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B7974" w14:textId="2B2F302A" w:rsidR="00031810" w:rsidRDefault="00B44B2D">
      <w:pPr>
        <w:rPr>
          <w:b/>
          <w:bCs/>
          <w:lang w:val="en-US"/>
        </w:rPr>
      </w:pPr>
      <w:r>
        <w:rPr>
          <w:b/>
          <w:bCs/>
          <w:lang w:val="en-US"/>
        </w:rPr>
        <w:t xml:space="preserve">General </w:t>
      </w:r>
      <w:r w:rsidRPr="00B44B2D">
        <w:rPr>
          <w:b/>
          <w:bCs/>
          <w:lang w:val="en-US"/>
        </w:rPr>
        <w:t xml:space="preserve">Terms and </w:t>
      </w:r>
      <w:r>
        <w:rPr>
          <w:b/>
          <w:bCs/>
          <w:lang w:val="en-US"/>
        </w:rPr>
        <w:t>C</w:t>
      </w:r>
      <w:r w:rsidRPr="00B44B2D">
        <w:rPr>
          <w:b/>
          <w:bCs/>
          <w:lang w:val="en-US"/>
        </w:rPr>
        <w:t>onditions</w:t>
      </w:r>
      <w:r w:rsidR="00B84093" w:rsidRPr="00B44B2D">
        <w:rPr>
          <w:b/>
          <w:bCs/>
          <w:lang w:val="en-US"/>
        </w:rPr>
        <w:t xml:space="preserve"> </w:t>
      </w:r>
      <w:r>
        <w:rPr>
          <w:b/>
          <w:bCs/>
          <w:lang w:val="en-US"/>
        </w:rPr>
        <w:t xml:space="preserve">of Sale for Marine </w:t>
      </w:r>
      <w:r w:rsidR="005B3383">
        <w:rPr>
          <w:b/>
          <w:bCs/>
          <w:lang w:val="en-US"/>
        </w:rPr>
        <w:t>Fuels</w:t>
      </w:r>
      <w:r>
        <w:rPr>
          <w:b/>
          <w:bCs/>
          <w:lang w:val="en-US"/>
        </w:rPr>
        <w:t xml:space="preserve"> – </w:t>
      </w:r>
      <w:r w:rsidR="00D83A69">
        <w:rPr>
          <w:b/>
          <w:bCs/>
          <w:lang w:val="en-US"/>
        </w:rPr>
        <w:t>We-Refuel LTD latest edition</w:t>
      </w:r>
      <w:r w:rsidR="003767B8">
        <w:rPr>
          <w:b/>
          <w:bCs/>
          <w:lang w:val="en-US"/>
        </w:rPr>
        <w:t xml:space="preserve"> </w:t>
      </w:r>
      <w:r w:rsidR="00FF0B16">
        <w:rPr>
          <w:b/>
          <w:bCs/>
          <w:lang w:val="en-US"/>
        </w:rPr>
        <w:t>202</w:t>
      </w:r>
      <w:r w:rsidR="00A042C4">
        <w:rPr>
          <w:b/>
          <w:bCs/>
          <w:lang w:val="en-US"/>
        </w:rPr>
        <w:t>3</w:t>
      </w:r>
      <w:r w:rsidR="00FF0B16">
        <w:rPr>
          <w:b/>
          <w:bCs/>
          <w:lang w:val="en-US"/>
        </w:rPr>
        <w:t>.1</w:t>
      </w:r>
      <w:r w:rsidR="00EC46B3">
        <w:rPr>
          <w:b/>
          <w:bCs/>
          <w:lang w:val="en-US"/>
        </w:rPr>
        <w:t>.</w:t>
      </w:r>
    </w:p>
    <w:p w14:paraId="6EEF3EC4" w14:textId="77777777" w:rsidR="00033E7D" w:rsidRDefault="00033E7D">
      <w:pPr>
        <w:rPr>
          <w:b/>
          <w:bCs/>
          <w:lang w:val="en-US"/>
        </w:rPr>
      </w:pPr>
    </w:p>
    <w:p w14:paraId="0EA37924" w14:textId="0C4AB431" w:rsidR="00C10482" w:rsidRDefault="00033E7D">
      <w:pPr>
        <w:pStyle w:val="TOC1"/>
        <w:rPr>
          <w:rFonts w:asciiTheme="minorHAnsi" w:eastAsiaTheme="minorEastAsia" w:hAnsiTheme="minorHAnsi" w:cstheme="minorBidi"/>
          <w:caps w:val="0"/>
          <w:sz w:val="22"/>
          <w:szCs w:val="22"/>
        </w:rPr>
      </w:pPr>
      <w:r>
        <w:rPr>
          <w:b/>
          <w:bCs/>
          <w:lang w:val="en-US"/>
        </w:rPr>
        <w:fldChar w:fldCharType="begin"/>
      </w:r>
      <w:r>
        <w:rPr>
          <w:b/>
          <w:bCs/>
          <w:lang w:val="en-US"/>
        </w:rPr>
        <w:instrText xml:space="preserve"> TOC \h \t "LL_AgrHeading 1</w:instrText>
      </w:r>
      <w:r>
        <w:rPr>
          <w:b/>
          <w:bCs/>
          <w:lang w:val="en-US"/>
        </w:rPr>
        <w:fldChar w:fldCharType="begin"/>
      </w:r>
      <w:r>
        <w:rPr>
          <w:b/>
          <w:bCs/>
          <w:lang w:val="en-US"/>
        </w:rPr>
        <w:instrText xml:space="preserve">IF </w:instrText>
      </w:r>
      <w:r>
        <w:rPr>
          <w:b/>
          <w:bCs/>
          <w:lang w:val="en-US"/>
        </w:rPr>
        <w:fldChar w:fldCharType="begin"/>
      </w:r>
      <w:r>
        <w:rPr>
          <w:b/>
          <w:bCs/>
          <w:lang w:val="en-US"/>
        </w:rPr>
        <w:instrText>=product(2;3)</w:instrText>
      </w:r>
      <w:r>
        <w:rPr>
          <w:b/>
          <w:bCs/>
          <w:lang w:val="en-US"/>
        </w:rPr>
        <w:fldChar w:fldCharType="separate"/>
      </w:r>
      <w:r w:rsidR="00C10482">
        <w:rPr>
          <w:bCs/>
          <w:lang w:val="en-US"/>
        </w:rPr>
        <w:instrText>!Syntax Error, ;</w:instrText>
      </w:r>
      <w:r>
        <w:rPr>
          <w:b/>
          <w:bCs/>
          <w:lang w:val="en-US"/>
        </w:rPr>
        <w:fldChar w:fldCharType="end"/>
      </w:r>
      <w:r>
        <w:rPr>
          <w:b/>
          <w:bCs/>
          <w:lang w:val="en-US"/>
        </w:rPr>
        <w:instrText xml:space="preserve"> = 6 ";" ","</w:instrText>
      </w:r>
      <w:r>
        <w:rPr>
          <w:b/>
          <w:bCs/>
          <w:lang w:val="en-US"/>
        </w:rPr>
        <w:fldChar w:fldCharType="separate"/>
      </w:r>
      <w:r w:rsidR="00C10482">
        <w:rPr>
          <w:b/>
          <w:bCs/>
          <w:lang w:val="en-US"/>
        </w:rPr>
        <w:instrText>,</w:instrText>
      </w:r>
      <w:r>
        <w:rPr>
          <w:b/>
          <w:bCs/>
          <w:lang w:val="en-US"/>
        </w:rPr>
        <w:fldChar w:fldCharType="end"/>
      </w:r>
      <w:r>
        <w:rPr>
          <w:b/>
          <w:bCs/>
          <w:lang w:val="en-US"/>
        </w:rPr>
        <w:instrText>1</w:instrText>
      </w:r>
      <w:r>
        <w:rPr>
          <w:b/>
          <w:bCs/>
          <w:lang w:val="en-US"/>
        </w:rPr>
        <w:fldChar w:fldCharType="begin"/>
      </w:r>
      <w:r>
        <w:rPr>
          <w:b/>
          <w:bCs/>
          <w:lang w:val="en-US"/>
        </w:rPr>
        <w:instrText xml:space="preserve">IF </w:instrText>
      </w:r>
      <w:r>
        <w:rPr>
          <w:b/>
          <w:bCs/>
          <w:lang w:val="en-US"/>
        </w:rPr>
        <w:fldChar w:fldCharType="begin"/>
      </w:r>
      <w:r>
        <w:rPr>
          <w:b/>
          <w:bCs/>
          <w:lang w:val="en-US"/>
        </w:rPr>
        <w:instrText>=product(2;3)</w:instrText>
      </w:r>
      <w:r>
        <w:rPr>
          <w:b/>
          <w:bCs/>
          <w:lang w:val="en-US"/>
        </w:rPr>
        <w:fldChar w:fldCharType="separate"/>
      </w:r>
      <w:r w:rsidR="00C10482">
        <w:rPr>
          <w:bCs/>
          <w:lang w:val="en-US"/>
        </w:rPr>
        <w:instrText>!Syntax Error, ;</w:instrText>
      </w:r>
      <w:r>
        <w:rPr>
          <w:b/>
          <w:bCs/>
          <w:lang w:val="en-US"/>
        </w:rPr>
        <w:fldChar w:fldCharType="end"/>
      </w:r>
      <w:r>
        <w:rPr>
          <w:b/>
          <w:bCs/>
          <w:lang w:val="en-US"/>
        </w:rPr>
        <w:instrText xml:space="preserve"> = 6 ";" ","</w:instrText>
      </w:r>
      <w:r>
        <w:rPr>
          <w:b/>
          <w:bCs/>
          <w:lang w:val="en-US"/>
        </w:rPr>
        <w:fldChar w:fldCharType="separate"/>
      </w:r>
      <w:r w:rsidR="00C10482">
        <w:rPr>
          <w:b/>
          <w:bCs/>
          <w:lang w:val="en-US"/>
        </w:rPr>
        <w:instrText>,</w:instrText>
      </w:r>
      <w:r>
        <w:rPr>
          <w:b/>
          <w:bCs/>
          <w:lang w:val="en-US"/>
        </w:rPr>
        <w:fldChar w:fldCharType="end"/>
      </w:r>
      <w:r>
        <w:rPr>
          <w:b/>
          <w:bCs/>
          <w:lang w:val="en-US"/>
        </w:rPr>
        <w:instrText>LL_Agr2Heading 1</w:instrText>
      </w:r>
      <w:r>
        <w:rPr>
          <w:b/>
          <w:bCs/>
          <w:lang w:val="en-US"/>
        </w:rPr>
        <w:fldChar w:fldCharType="begin"/>
      </w:r>
      <w:r>
        <w:rPr>
          <w:b/>
          <w:bCs/>
          <w:lang w:val="en-US"/>
        </w:rPr>
        <w:instrText xml:space="preserve">IF </w:instrText>
      </w:r>
      <w:r>
        <w:rPr>
          <w:b/>
          <w:bCs/>
          <w:lang w:val="en-US"/>
        </w:rPr>
        <w:fldChar w:fldCharType="begin"/>
      </w:r>
      <w:r>
        <w:rPr>
          <w:b/>
          <w:bCs/>
          <w:lang w:val="en-US"/>
        </w:rPr>
        <w:instrText>=product(2;3)</w:instrText>
      </w:r>
      <w:r>
        <w:rPr>
          <w:b/>
          <w:bCs/>
          <w:lang w:val="en-US"/>
        </w:rPr>
        <w:fldChar w:fldCharType="separate"/>
      </w:r>
      <w:r w:rsidR="00C10482">
        <w:rPr>
          <w:bCs/>
          <w:lang w:val="en-US"/>
        </w:rPr>
        <w:instrText>!Syntax Error, ;</w:instrText>
      </w:r>
      <w:r>
        <w:rPr>
          <w:b/>
          <w:bCs/>
          <w:lang w:val="en-US"/>
        </w:rPr>
        <w:fldChar w:fldCharType="end"/>
      </w:r>
      <w:r>
        <w:rPr>
          <w:b/>
          <w:bCs/>
          <w:lang w:val="en-US"/>
        </w:rPr>
        <w:instrText xml:space="preserve"> = 6 ";" ","</w:instrText>
      </w:r>
      <w:r>
        <w:rPr>
          <w:b/>
          <w:bCs/>
          <w:lang w:val="en-US"/>
        </w:rPr>
        <w:fldChar w:fldCharType="separate"/>
      </w:r>
      <w:r w:rsidR="00C10482">
        <w:rPr>
          <w:b/>
          <w:bCs/>
          <w:lang w:val="en-US"/>
        </w:rPr>
        <w:instrText>,</w:instrText>
      </w:r>
      <w:r>
        <w:rPr>
          <w:b/>
          <w:bCs/>
          <w:lang w:val="en-US"/>
        </w:rPr>
        <w:fldChar w:fldCharType="end"/>
      </w:r>
      <w:r>
        <w:rPr>
          <w:b/>
          <w:bCs/>
          <w:lang w:val="en-US"/>
        </w:rPr>
        <w:instrText xml:space="preserve">1" </w:instrText>
      </w:r>
      <w:r>
        <w:rPr>
          <w:b/>
          <w:bCs/>
          <w:lang w:val="en-US"/>
        </w:rPr>
        <w:fldChar w:fldCharType="separate"/>
      </w:r>
      <w:hyperlink w:anchor="_Toc77148606" w:history="1">
        <w:r w:rsidR="00C10482" w:rsidRPr="00B313C1">
          <w:rPr>
            <w:rStyle w:val="Hyperlink"/>
            <w:lang w:val="en-US"/>
          </w:rPr>
          <w:t>1</w:t>
        </w:r>
        <w:r w:rsidR="00C10482">
          <w:rPr>
            <w:rFonts w:asciiTheme="minorHAnsi" w:eastAsiaTheme="minorEastAsia" w:hAnsiTheme="minorHAnsi" w:cstheme="minorBidi"/>
            <w:caps w:val="0"/>
            <w:sz w:val="22"/>
            <w:szCs w:val="22"/>
          </w:rPr>
          <w:tab/>
        </w:r>
        <w:r w:rsidR="00C10482" w:rsidRPr="00B313C1">
          <w:rPr>
            <w:rStyle w:val="Hyperlink"/>
            <w:lang w:val="en-US"/>
          </w:rPr>
          <w:t>Applicability</w:t>
        </w:r>
        <w:r w:rsidR="00C10482">
          <w:tab/>
        </w:r>
      </w:hyperlink>
    </w:p>
    <w:p w14:paraId="306B125A" w14:textId="28EF798B" w:rsidR="00C10482" w:rsidRDefault="00DA237B">
      <w:pPr>
        <w:pStyle w:val="TOC1"/>
        <w:rPr>
          <w:rFonts w:asciiTheme="minorHAnsi" w:eastAsiaTheme="minorEastAsia" w:hAnsiTheme="minorHAnsi" w:cstheme="minorBidi"/>
          <w:caps w:val="0"/>
          <w:sz w:val="22"/>
          <w:szCs w:val="22"/>
        </w:rPr>
      </w:pPr>
      <w:hyperlink w:anchor="_Toc77148607" w:history="1">
        <w:r w:rsidR="00C10482" w:rsidRPr="00B313C1">
          <w:rPr>
            <w:rStyle w:val="Hyperlink"/>
            <w:lang w:val="en-US"/>
          </w:rPr>
          <w:t>2</w:t>
        </w:r>
        <w:r w:rsidR="00C10482">
          <w:rPr>
            <w:rFonts w:asciiTheme="minorHAnsi" w:eastAsiaTheme="minorEastAsia" w:hAnsiTheme="minorHAnsi" w:cstheme="minorBidi"/>
            <w:caps w:val="0"/>
            <w:sz w:val="22"/>
            <w:szCs w:val="22"/>
          </w:rPr>
          <w:tab/>
        </w:r>
        <w:r w:rsidR="00C10482" w:rsidRPr="00B313C1">
          <w:rPr>
            <w:rStyle w:val="Hyperlink"/>
            <w:lang w:val="en-US"/>
          </w:rPr>
          <w:t>Definitions and interpretation</w:t>
        </w:r>
        <w:r w:rsidR="00C10482">
          <w:tab/>
        </w:r>
      </w:hyperlink>
    </w:p>
    <w:p w14:paraId="16ABC9FC" w14:textId="061696C0" w:rsidR="00C10482" w:rsidRDefault="00DA237B">
      <w:pPr>
        <w:pStyle w:val="TOC1"/>
        <w:rPr>
          <w:rFonts w:asciiTheme="minorHAnsi" w:eastAsiaTheme="minorEastAsia" w:hAnsiTheme="minorHAnsi" w:cstheme="minorBidi"/>
          <w:caps w:val="0"/>
          <w:sz w:val="22"/>
          <w:szCs w:val="22"/>
        </w:rPr>
      </w:pPr>
      <w:hyperlink w:anchor="_Toc77148608" w:history="1">
        <w:r w:rsidR="00C10482" w:rsidRPr="00B313C1">
          <w:rPr>
            <w:rStyle w:val="Hyperlink"/>
          </w:rPr>
          <w:t>3</w:t>
        </w:r>
        <w:r w:rsidR="00C10482">
          <w:rPr>
            <w:rFonts w:asciiTheme="minorHAnsi" w:eastAsiaTheme="minorEastAsia" w:hAnsiTheme="minorHAnsi" w:cstheme="minorBidi"/>
            <w:caps w:val="0"/>
            <w:sz w:val="22"/>
            <w:szCs w:val="22"/>
          </w:rPr>
          <w:tab/>
        </w:r>
        <w:r w:rsidR="00C10482" w:rsidRPr="00B313C1">
          <w:rPr>
            <w:rStyle w:val="Hyperlink"/>
          </w:rPr>
          <w:t>Price</w:t>
        </w:r>
        <w:r w:rsidR="00C10482">
          <w:tab/>
        </w:r>
      </w:hyperlink>
    </w:p>
    <w:p w14:paraId="5770805E" w14:textId="2BA201A4" w:rsidR="00C10482" w:rsidRDefault="00DA237B">
      <w:pPr>
        <w:pStyle w:val="TOC1"/>
        <w:rPr>
          <w:rFonts w:asciiTheme="minorHAnsi" w:eastAsiaTheme="minorEastAsia" w:hAnsiTheme="minorHAnsi" w:cstheme="minorBidi"/>
          <w:caps w:val="0"/>
          <w:sz w:val="22"/>
          <w:szCs w:val="22"/>
        </w:rPr>
      </w:pPr>
      <w:hyperlink w:anchor="_Toc77148609" w:history="1">
        <w:r w:rsidR="00C10482" w:rsidRPr="00B313C1">
          <w:rPr>
            <w:rStyle w:val="Hyperlink"/>
            <w:lang w:val="en-US"/>
          </w:rPr>
          <w:t>4</w:t>
        </w:r>
        <w:r w:rsidR="00C10482">
          <w:rPr>
            <w:rFonts w:asciiTheme="minorHAnsi" w:eastAsiaTheme="minorEastAsia" w:hAnsiTheme="minorHAnsi" w:cstheme="minorBidi"/>
            <w:caps w:val="0"/>
            <w:sz w:val="22"/>
            <w:szCs w:val="22"/>
          </w:rPr>
          <w:tab/>
        </w:r>
        <w:r w:rsidR="00C10482" w:rsidRPr="00B313C1">
          <w:rPr>
            <w:rStyle w:val="Hyperlink"/>
            <w:lang w:val="en-US"/>
          </w:rPr>
          <w:t>Grades and Quality of Marine Fuels</w:t>
        </w:r>
        <w:r w:rsidR="00C10482">
          <w:tab/>
        </w:r>
      </w:hyperlink>
    </w:p>
    <w:p w14:paraId="11F97C5B" w14:textId="00B9EBEC" w:rsidR="00C10482" w:rsidRDefault="00DA237B">
      <w:pPr>
        <w:pStyle w:val="TOC1"/>
        <w:rPr>
          <w:rFonts w:asciiTheme="minorHAnsi" w:eastAsiaTheme="minorEastAsia" w:hAnsiTheme="minorHAnsi" w:cstheme="minorBidi"/>
          <w:caps w:val="0"/>
          <w:sz w:val="22"/>
          <w:szCs w:val="22"/>
        </w:rPr>
      </w:pPr>
      <w:hyperlink w:anchor="_Toc77148610" w:history="1">
        <w:r w:rsidR="00C10482" w:rsidRPr="00B313C1">
          <w:rPr>
            <w:rStyle w:val="Hyperlink"/>
            <w:lang w:val="en-US"/>
          </w:rPr>
          <w:t>5</w:t>
        </w:r>
        <w:r w:rsidR="00C10482">
          <w:rPr>
            <w:rFonts w:asciiTheme="minorHAnsi" w:eastAsiaTheme="minorEastAsia" w:hAnsiTheme="minorHAnsi" w:cstheme="minorBidi"/>
            <w:caps w:val="0"/>
            <w:sz w:val="22"/>
            <w:szCs w:val="22"/>
          </w:rPr>
          <w:tab/>
        </w:r>
        <w:r w:rsidR="00C10482" w:rsidRPr="00B313C1">
          <w:rPr>
            <w:rStyle w:val="Hyperlink"/>
            <w:lang w:val="en-US"/>
          </w:rPr>
          <w:t>Quantity of Marine Fuels</w:t>
        </w:r>
      </w:hyperlink>
    </w:p>
    <w:p w14:paraId="2B24593F" w14:textId="0125CBC5" w:rsidR="00C10482" w:rsidRDefault="00DA237B">
      <w:pPr>
        <w:pStyle w:val="TOC1"/>
        <w:rPr>
          <w:rFonts w:asciiTheme="minorHAnsi" w:eastAsiaTheme="minorEastAsia" w:hAnsiTheme="minorHAnsi" w:cstheme="minorBidi"/>
          <w:caps w:val="0"/>
          <w:sz w:val="22"/>
          <w:szCs w:val="22"/>
        </w:rPr>
      </w:pPr>
      <w:hyperlink w:anchor="_Toc77148611" w:history="1">
        <w:r w:rsidR="00C10482" w:rsidRPr="00B313C1">
          <w:rPr>
            <w:rStyle w:val="Hyperlink"/>
            <w:lang w:val="en-US"/>
          </w:rPr>
          <w:t>6</w:t>
        </w:r>
        <w:r w:rsidR="00C10482">
          <w:rPr>
            <w:rFonts w:asciiTheme="minorHAnsi" w:eastAsiaTheme="minorEastAsia" w:hAnsiTheme="minorHAnsi" w:cstheme="minorBidi"/>
            <w:caps w:val="0"/>
            <w:sz w:val="22"/>
            <w:szCs w:val="22"/>
          </w:rPr>
          <w:tab/>
        </w:r>
        <w:r w:rsidR="00C10482" w:rsidRPr="00B313C1">
          <w:rPr>
            <w:rStyle w:val="Hyperlink"/>
            <w:lang w:val="en-US"/>
          </w:rPr>
          <w:t>Nomination of Vessels under Marine Term Fuel Agreement</w:t>
        </w:r>
        <w:r w:rsidR="00C10482">
          <w:tab/>
        </w:r>
      </w:hyperlink>
    </w:p>
    <w:p w14:paraId="2C80837B" w14:textId="779C76D7" w:rsidR="00C10482" w:rsidRDefault="00DA237B">
      <w:pPr>
        <w:pStyle w:val="TOC1"/>
        <w:rPr>
          <w:rFonts w:asciiTheme="minorHAnsi" w:eastAsiaTheme="minorEastAsia" w:hAnsiTheme="minorHAnsi" w:cstheme="minorBidi"/>
          <w:caps w:val="0"/>
          <w:sz w:val="22"/>
          <w:szCs w:val="22"/>
        </w:rPr>
      </w:pPr>
      <w:hyperlink w:anchor="_Toc77148612" w:history="1">
        <w:r w:rsidR="00C10482" w:rsidRPr="00B313C1">
          <w:rPr>
            <w:rStyle w:val="Hyperlink"/>
            <w:lang w:val="en-US"/>
          </w:rPr>
          <w:t>7</w:t>
        </w:r>
        <w:r w:rsidR="00C10482">
          <w:rPr>
            <w:rFonts w:asciiTheme="minorHAnsi" w:eastAsiaTheme="minorEastAsia" w:hAnsiTheme="minorHAnsi" w:cstheme="minorBidi"/>
            <w:caps w:val="0"/>
            <w:sz w:val="22"/>
            <w:szCs w:val="22"/>
          </w:rPr>
          <w:tab/>
        </w:r>
        <w:r w:rsidR="00C10482" w:rsidRPr="00B313C1">
          <w:rPr>
            <w:rStyle w:val="Hyperlink"/>
            <w:lang w:val="en-US"/>
          </w:rPr>
          <w:t>Nomination of Vessels under a Marine Spot Fuel Agreement</w:t>
        </w:r>
        <w:r w:rsidR="00C10482">
          <w:tab/>
        </w:r>
      </w:hyperlink>
    </w:p>
    <w:p w14:paraId="5940C4FF" w14:textId="4887FDD8" w:rsidR="00C10482" w:rsidRDefault="00DA237B">
      <w:pPr>
        <w:pStyle w:val="TOC1"/>
        <w:rPr>
          <w:rFonts w:asciiTheme="minorHAnsi" w:eastAsiaTheme="minorEastAsia" w:hAnsiTheme="minorHAnsi" w:cstheme="minorBidi"/>
          <w:caps w:val="0"/>
          <w:sz w:val="22"/>
          <w:szCs w:val="22"/>
        </w:rPr>
      </w:pPr>
      <w:hyperlink w:anchor="_Toc77148613" w:history="1">
        <w:r w:rsidR="00C10482" w:rsidRPr="00B313C1">
          <w:rPr>
            <w:rStyle w:val="Hyperlink"/>
            <w:lang w:val="en-US"/>
          </w:rPr>
          <w:t>8</w:t>
        </w:r>
        <w:r w:rsidR="00C10482">
          <w:rPr>
            <w:rFonts w:asciiTheme="minorHAnsi" w:eastAsiaTheme="minorEastAsia" w:hAnsiTheme="minorHAnsi" w:cstheme="minorBidi"/>
            <w:caps w:val="0"/>
            <w:sz w:val="22"/>
            <w:szCs w:val="22"/>
          </w:rPr>
          <w:tab/>
        </w:r>
        <w:r w:rsidR="00C10482" w:rsidRPr="00B313C1">
          <w:rPr>
            <w:rStyle w:val="Hyperlink"/>
            <w:lang w:val="en-US"/>
          </w:rPr>
          <w:t>Delivery of Marine Fuels</w:t>
        </w:r>
        <w:r w:rsidR="00C10482">
          <w:tab/>
        </w:r>
      </w:hyperlink>
    </w:p>
    <w:p w14:paraId="24D25723" w14:textId="24222C19" w:rsidR="00C10482" w:rsidRDefault="00DA237B">
      <w:pPr>
        <w:pStyle w:val="TOC1"/>
        <w:rPr>
          <w:rFonts w:asciiTheme="minorHAnsi" w:eastAsiaTheme="minorEastAsia" w:hAnsiTheme="minorHAnsi" w:cstheme="minorBidi"/>
          <w:caps w:val="0"/>
          <w:sz w:val="22"/>
          <w:szCs w:val="22"/>
        </w:rPr>
      </w:pPr>
      <w:hyperlink w:anchor="_Toc77148614" w:history="1">
        <w:r w:rsidR="00C10482" w:rsidRPr="00B313C1">
          <w:rPr>
            <w:rStyle w:val="Hyperlink"/>
            <w:lang w:val="en-US"/>
          </w:rPr>
          <w:t>9</w:t>
        </w:r>
        <w:r w:rsidR="00C10482">
          <w:rPr>
            <w:rFonts w:asciiTheme="minorHAnsi" w:eastAsiaTheme="minorEastAsia" w:hAnsiTheme="minorHAnsi" w:cstheme="minorBidi"/>
            <w:caps w:val="0"/>
            <w:sz w:val="22"/>
            <w:szCs w:val="22"/>
          </w:rPr>
          <w:tab/>
        </w:r>
        <w:r w:rsidR="00C10482" w:rsidRPr="00B313C1">
          <w:rPr>
            <w:rStyle w:val="Hyperlink"/>
            <w:lang w:val="en-US"/>
          </w:rPr>
          <w:t>Spillage during delivery of Marine Fuels</w:t>
        </w:r>
        <w:r w:rsidR="00C10482">
          <w:tab/>
        </w:r>
      </w:hyperlink>
    </w:p>
    <w:p w14:paraId="34658DCB" w14:textId="4E0292BF" w:rsidR="00C10482" w:rsidRDefault="00DA237B">
      <w:pPr>
        <w:pStyle w:val="TOC1"/>
        <w:rPr>
          <w:rFonts w:asciiTheme="minorHAnsi" w:eastAsiaTheme="minorEastAsia" w:hAnsiTheme="minorHAnsi" w:cstheme="minorBidi"/>
          <w:caps w:val="0"/>
          <w:sz w:val="22"/>
          <w:szCs w:val="22"/>
        </w:rPr>
      </w:pPr>
      <w:hyperlink w:anchor="_Toc77148615" w:history="1">
        <w:r w:rsidR="00C10482" w:rsidRPr="00B313C1">
          <w:rPr>
            <w:rStyle w:val="Hyperlink"/>
            <w:lang w:val="en-US"/>
          </w:rPr>
          <w:t>10</w:t>
        </w:r>
        <w:r w:rsidR="00C10482">
          <w:rPr>
            <w:rFonts w:asciiTheme="minorHAnsi" w:eastAsiaTheme="minorEastAsia" w:hAnsiTheme="minorHAnsi" w:cstheme="minorBidi"/>
            <w:caps w:val="0"/>
            <w:sz w:val="22"/>
            <w:szCs w:val="22"/>
          </w:rPr>
          <w:tab/>
        </w:r>
        <w:r w:rsidR="00C10482" w:rsidRPr="00B313C1">
          <w:rPr>
            <w:rStyle w:val="Hyperlink"/>
            <w:lang w:val="en-US"/>
          </w:rPr>
          <w:t>Sampling of quality</w:t>
        </w:r>
        <w:r w:rsidR="00C10482">
          <w:tab/>
        </w:r>
      </w:hyperlink>
    </w:p>
    <w:p w14:paraId="36FD6170" w14:textId="53C49728" w:rsidR="00C10482" w:rsidRDefault="00DA237B">
      <w:pPr>
        <w:pStyle w:val="TOC1"/>
        <w:rPr>
          <w:rFonts w:asciiTheme="minorHAnsi" w:eastAsiaTheme="minorEastAsia" w:hAnsiTheme="minorHAnsi" w:cstheme="minorBidi"/>
          <w:caps w:val="0"/>
          <w:sz w:val="22"/>
          <w:szCs w:val="22"/>
        </w:rPr>
      </w:pPr>
      <w:hyperlink w:anchor="_Toc77148616" w:history="1">
        <w:r w:rsidR="00C10482" w:rsidRPr="00B313C1">
          <w:rPr>
            <w:rStyle w:val="Hyperlink"/>
            <w:lang w:val="en-US"/>
          </w:rPr>
          <w:t>11</w:t>
        </w:r>
        <w:r w:rsidR="00C10482">
          <w:rPr>
            <w:rFonts w:asciiTheme="minorHAnsi" w:eastAsiaTheme="minorEastAsia" w:hAnsiTheme="minorHAnsi" w:cstheme="minorBidi"/>
            <w:caps w:val="0"/>
            <w:sz w:val="22"/>
            <w:szCs w:val="22"/>
          </w:rPr>
          <w:tab/>
        </w:r>
        <w:r w:rsidR="00C10482" w:rsidRPr="00B313C1">
          <w:rPr>
            <w:rStyle w:val="Hyperlink"/>
            <w:lang w:val="en-US"/>
          </w:rPr>
          <w:t>Complaints</w:t>
        </w:r>
        <w:r w:rsidR="00C10482">
          <w:tab/>
        </w:r>
      </w:hyperlink>
    </w:p>
    <w:p w14:paraId="318FE479" w14:textId="37E7B758" w:rsidR="00C10482" w:rsidRDefault="00DA237B">
      <w:pPr>
        <w:pStyle w:val="TOC1"/>
        <w:rPr>
          <w:rFonts w:asciiTheme="minorHAnsi" w:eastAsiaTheme="minorEastAsia" w:hAnsiTheme="minorHAnsi" w:cstheme="minorBidi"/>
          <w:caps w:val="0"/>
          <w:sz w:val="22"/>
          <w:szCs w:val="22"/>
        </w:rPr>
      </w:pPr>
      <w:hyperlink w:anchor="_Toc77148617" w:history="1">
        <w:r w:rsidR="00C10482" w:rsidRPr="00B313C1">
          <w:rPr>
            <w:rStyle w:val="Hyperlink"/>
            <w:lang w:val="en-US"/>
          </w:rPr>
          <w:t>12</w:t>
        </w:r>
        <w:r w:rsidR="00C10482">
          <w:rPr>
            <w:rFonts w:asciiTheme="minorHAnsi" w:eastAsiaTheme="minorEastAsia" w:hAnsiTheme="minorHAnsi" w:cstheme="minorBidi"/>
            <w:caps w:val="0"/>
            <w:sz w:val="22"/>
            <w:szCs w:val="22"/>
          </w:rPr>
          <w:tab/>
        </w:r>
        <w:r w:rsidR="00C10482" w:rsidRPr="00B313C1">
          <w:rPr>
            <w:rStyle w:val="Hyperlink"/>
            <w:lang w:val="en-US"/>
          </w:rPr>
          <w:t>Liability</w:t>
        </w:r>
        <w:r w:rsidR="00C10482">
          <w:tab/>
        </w:r>
      </w:hyperlink>
    </w:p>
    <w:p w14:paraId="783CC72D" w14:textId="4F716E54" w:rsidR="00C10482" w:rsidRDefault="00DA237B">
      <w:pPr>
        <w:pStyle w:val="TOC1"/>
        <w:rPr>
          <w:rFonts w:asciiTheme="minorHAnsi" w:eastAsiaTheme="minorEastAsia" w:hAnsiTheme="minorHAnsi" w:cstheme="minorBidi"/>
          <w:caps w:val="0"/>
          <w:sz w:val="22"/>
          <w:szCs w:val="22"/>
        </w:rPr>
      </w:pPr>
      <w:hyperlink w:anchor="_Toc77148618" w:history="1">
        <w:r w:rsidR="00C10482" w:rsidRPr="00B313C1">
          <w:rPr>
            <w:rStyle w:val="Hyperlink"/>
            <w:lang w:val="en-US"/>
          </w:rPr>
          <w:t>13</w:t>
        </w:r>
        <w:r w:rsidR="00C10482">
          <w:rPr>
            <w:rFonts w:asciiTheme="minorHAnsi" w:eastAsiaTheme="minorEastAsia" w:hAnsiTheme="minorHAnsi" w:cstheme="minorBidi"/>
            <w:caps w:val="0"/>
            <w:sz w:val="22"/>
            <w:szCs w:val="22"/>
          </w:rPr>
          <w:tab/>
        </w:r>
        <w:r w:rsidR="00C10482" w:rsidRPr="00B313C1">
          <w:rPr>
            <w:rStyle w:val="Hyperlink"/>
            <w:lang w:val="en-US"/>
          </w:rPr>
          <w:t>Title, risk and property</w:t>
        </w:r>
        <w:r w:rsidR="00C10482">
          <w:tab/>
        </w:r>
      </w:hyperlink>
    </w:p>
    <w:p w14:paraId="4EB205A7" w14:textId="4DA271AB" w:rsidR="00C10482" w:rsidRDefault="00DA237B">
      <w:pPr>
        <w:pStyle w:val="TOC1"/>
        <w:rPr>
          <w:rFonts w:asciiTheme="minorHAnsi" w:eastAsiaTheme="minorEastAsia" w:hAnsiTheme="minorHAnsi" w:cstheme="minorBidi"/>
          <w:caps w:val="0"/>
          <w:sz w:val="22"/>
          <w:szCs w:val="22"/>
        </w:rPr>
      </w:pPr>
      <w:hyperlink w:anchor="_Toc77148619" w:history="1">
        <w:r w:rsidR="00C10482" w:rsidRPr="00B313C1">
          <w:rPr>
            <w:rStyle w:val="Hyperlink"/>
            <w:lang w:val="en-US"/>
          </w:rPr>
          <w:t>14</w:t>
        </w:r>
        <w:r w:rsidR="00C10482">
          <w:rPr>
            <w:rFonts w:asciiTheme="minorHAnsi" w:eastAsiaTheme="minorEastAsia" w:hAnsiTheme="minorHAnsi" w:cstheme="minorBidi"/>
            <w:caps w:val="0"/>
            <w:sz w:val="22"/>
            <w:szCs w:val="22"/>
          </w:rPr>
          <w:tab/>
        </w:r>
        <w:r w:rsidR="00C10482" w:rsidRPr="00B313C1">
          <w:rPr>
            <w:rStyle w:val="Hyperlink"/>
            <w:lang w:val="en-US"/>
          </w:rPr>
          <w:t>Payment</w:t>
        </w:r>
        <w:r w:rsidR="00C10482">
          <w:tab/>
        </w:r>
      </w:hyperlink>
    </w:p>
    <w:p w14:paraId="1E8FBEB2" w14:textId="6BEF8F33" w:rsidR="00C10482" w:rsidRDefault="00DA237B">
      <w:pPr>
        <w:pStyle w:val="TOC1"/>
        <w:rPr>
          <w:rFonts w:asciiTheme="minorHAnsi" w:eastAsiaTheme="minorEastAsia" w:hAnsiTheme="minorHAnsi" w:cstheme="minorBidi"/>
          <w:caps w:val="0"/>
          <w:sz w:val="22"/>
          <w:szCs w:val="22"/>
        </w:rPr>
      </w:pPr>
      <w:hyperlink w:anchor="_Toc77148620" w:history="1">
        <w:r w:rsidR="00C10482" w:rsidRPr="00B313C1">
          <w:rPr>
            <w:rStyle w:val="Hyperlink"/>
            <w:lang w:val="en-US"/>
          </w:rPr>
          <w:t>15</w:t>
        </w:r>
        <w:r w:rsidR="00C10482">
          <w:rPr>
            <w:rFonts w:asciiTheme="minorHAnsi" w:eastAsiaTheme="minorEastAsia" w:hAnsiTheme="minorHAnsi" w:cstheme="minorBidi"/>
            <w:caps w:val="0"/>
            <w:sz w:val="22"/>
            <w:szCs w:val="22"/>
          </w:rPr>
          <w:tab/>
        </w:r>
        <w:r w:rsidR="00C10482" w:rsidRPr="00B313C1">
          <w:rPr>
            <w:rStyle w:val="Hyperlink"/>
            <w:lang w:val="en-US"/>
          </w:rPr>
          <w:t>Health, Safety and the Environment</w:t>
        </w:r>
        <w:r w:rsidR="00C10482">
          <w:tab/>
        </w:r>
      </w:hyperlink>
    </w:p>
    <w:p w14:paraId="0B938324" w14:textId="60558ED0" w:rsidR="00C10482" w:rsidRDefault="00DA237B">
      <w:pPr>
        <w:pStyle w:val="TOC1"/>
        <w:rPr>
          <w:rFonts w:asciiTheme="minorHAnsi" w:eastAsiaTheme="minorEastAsia" w:hAnsiTheme="minorHAnsi" w:cstheme="minorBidi"/>
          <w:caps w:val="0"/>
          <w:sz w:val="22"/>
          <w:szCs w:val="22"/>
        </w:rPr>
      </w:pPr>
      <w:hyperlink w:anchor="_Toc77148621" w:history="1">
        <w:r w:rsidR="00C10482" w:rsidRPr="00B313C1">
          <w:rPr>
            <w:rStyle w:val="Hyperlink"/>
            <w:lang w:val="en-US"/>
          </w:rPr>
          <w:t>16</w:t>
        </w:r>
        <w:r w:rsidR="00C10482">
          <w:rPr>
            <w:rFonts w:asciiTheme="minorHAnsi" w:eastAsiaTheme="minorEastAsia" w:hAnsiTheme="minorHAnsi" w:cstheme="minorBidi"/>
            <w:caps w:val="0"/>
            <w:sz w:val="22"/>
            <w:szCs w:val="22"/>
          </w:rPr>
          <w:tab/>
        </w:r>
        <w:r w:rsidR="00C10482" w:rsidRPr="00B313C1">
          <w:rPr>
            <w:rStyle w:val="Hyperlink"/>
            <w:lang w:val="en-US"/>
          </w:rPr>
          <w:t>Force Majeure</w:t>
        </w:r>
        <w:r w:rsidR="00C10482">
          <w:tab/>
        </w:r>
      </w:hyperlink>
    </w:p>
    <w:p w14:paraId="351AB2B4" w14:textId="4D54A1FF" w:rsidR="00C10482" w:rsidRDefault="00DA237B">
      <w:pPr>
        <w:pStyle w:val="TOC1"/>
        <w:rPr>
          <w:rFonts w:asciiTheme="minorHAnsi" w:eastAsiaTheme="minorEastAsia" w:hAnsiTheme="minorHAnsi" w:cstheme="minorBidi"/>
          <w:caps w:val="0"/>
          <w:sz w:val="22"/>
          <w:szCs w:val="22"/>
        </w:rPr>
      </w:pPr>
      <w:hyperlink w:anchor="_Toc77148622" w:history="1">
        <w:r w:rsidR="00C10482" w:rsidRPr="00B313C1">
          <w:rPr>
            <w:rStyle w:val="Hyperlink"/>
            <w:lang w:val="en-US"/>
          </w:rPr>
          <w:t>17</w:t>
        </w:r>
        <w:r w:rsidR="00C10482">
          <w:rPr>
            <w:rFonts w:asciiTheme="minorHAnsi" w:eastAsiaTheme="minorEastAsia" w:hAnsiTheme="minorHAnsi" w:cstheme="minorBidi"/>
            <w:caps w:val="0"/>
            <w:sz w:val="22"/>
            <w:szCs w:val="22"/>
          </w:rPr>
          <w:tab/>
        </w:r>
        <w:r w:rsidR="00C10482" w:rsidRPr="00B313C1">
          <w:rPr>
            <w:rStyle w:val="Hyperlink"/>
            <w:lang w:val="en-US"/>
          </w:rPr>
          <w:t>Jurisdiction and law</w:t>
        </w:r>
        <w:r w:rsidR="00C10482">
          <w:tab/>
        </w:r>
      </w:hyperlink>
    </w:p>
    <w:p w14:paraId="5C4666D3" w14:textId="42D784B6" w:rsidR="00C10482" w:rsidRDefault="00DA237B">
      <w:pPr>
        <w:pStyle w:val="TOC1"/>
        <w:rPr>
          <w:rFonts w:asciiTheme="minorHAnsi" w:eastAsiaTheme="minorEastAsia" w:hAnsiTheme="minorHAnsi" w:cstheme="minorBidi"/>
          <w:caps w:val="0"/>
          <w:sz w:val="22"/>
          <w:szCs w:val="22"/>
        </w:rPr>
      </w:pPr>
      <w:hyperlink w:anchor="_Toc77148623" w:history="1">
        <w:r w:rsidR="00C10482" w:rsidRPr="00B313C1">
          <w:rPr>
            <w:rStyle w:val="Hyperlink"/>
          </w:rPr>
          <w:t>18</w:t>
        </w:r>
        <w:r w:rsidR="00C10482">
          <w:rPr>
            <w:rFonts w:asciiTheme="minorHAnsi" w:eastAsiaTheme="minorEastAsia" w:hAnsiTheme="minorHAnsi" w:cstheme="minorBidi"/>
            <w:caps w:val="0"/>
            <w:sz w:val="22"/>
            <w:szCs w:val="22"/>
          </w:rPr>
          <w:tab/>
        </w:r>
        <w:r w:rsidR="00C10482" w:rsidRPr="00B313C1">
          <w:rPr>
            <w:rStyle w:val="Hyperlink"/>
          </w:rPr>
          <w:t>Sanctions and Boycotts</w:t>
        </w:r>
        <w:r w:rsidR="00C10482">
          <w:tab/>
        </w:r>
      </w:hyperlink>
    </w:p>
    <w:p w14:paraId="13E398C7" w14:textId="610B021F" w:rsidR="00C10482" w:rsidRDefault="00DA237B">
      <w:pPr>
        <w:pStyle w:val="TOC1"/>
        <w:rPr>
          <w:rFonts w:asciiTheme="minorHAnsi" w:eastAsiaTheme="minorEastAsia" w:hAnsiTheme="minorHAnsi" w:cstheme="minorBidi"/>
          <w:caps w:val="0"/>
          <w:sz w:val="22"/>
          <w:szCs w:val="22"/>
        </w:rPr>
      </w:pPr>
      <w:hyperlink w:anchor="_Toc77148624" w:history="1">
        <w:r w:rsidR="00C10482" w:rsidRPr="00B313C1">
          <w:rPr>
            <w:rStyle w:val="Hyperlink"/>
          </w:rPr>
          <w:t>19</w:t>
        </w:r>
        <w:r w:rsidR="00C10482">
          <w:rPr>
            <w:rFonts w:asciiTheme="minorHAnsi" w:eastAsiaTheme="minorEastAsia" w:hAnsiTheme="minorHAnsi" w:cstheme="minorBidi"/>
            <w:caps w:val="0"/>
            <w:sz w:val="22"/>
            <w:szCs w:val="22"/>
          </w:rPr>
          <w:tab/>
        </w:r>
        <w:r w:rsidR="00C10482" w:rsidRPr="00B313C1">
          <w:rPr>
            <w:rStyle w:val="Hyperlink"/>
          </w:rPr>
          <w:t>Anti-Corruption</w:t>
        </w:r>
        <w:r w:rsidR="00C10482">
          <w:tab/>
        </w:r>
      </w:hyperlink>
    </w:p>
    <w:p w14:paraId="1D68C1E4" w14:textId="7E5D4E74" w:rsidR="00C10482" w:rsidRDefault="00DA237B">
      <w:pPr>
        <w:pStyle w:val="TOC1"/>
        <w:rPr>
          <w:rFonts w:asciiTheme="minorHAnsi" w:eastAsiaTheme="minorEastAsia" w:hAnsiTheme="minorHAnsi" w:cstheme="minorBidi"/>
          <w:caps w:val="0"/>
          <w:sz w:val="22"/>
          <w:szCs w:val="22"/>
        </w:rPr>
      </w:pPr>
      <w:hyperlink w:anchor="_Toc77148625" w:history="1">
        <w:r w:rsidR="00C10482" w:rsidRPr="00B313C1">
          <w:rPr>
            <w:rStyle w:val="Hyperlink"/>
            <w:lang w:val="en-US"/>
          </w:rPr>
          <w:t>20</w:t>
        </w:r>
        <w:r w:rsidR="00C10482">
          <w:rPr>
            <w:rFonts w:asciiTheme="minorHAnsi" w:eastAsiaTheme="minorEastAsia" w:hAnsiTheme="minorHAnsi" w:cstheme="minorBidi"/>
            <w:caps w:val="0"/>
            <w:sz w:val="22"/>
            <w:szCs w:val="22"/>
          </w:rPr>
          <w:tab/>
        </w:r>
        <w:r w:rsidR="00C10482" w:rsidRPr="00B313C1">
          <w:rPr>
            <w:rStyle w:val="Hyperlink"/>
            <w:lang w:val="en-US"/>
          </w:rPr>
          <w:t>Termination</w:t>
        </w:r>
        <w:r w:rsidR="00C10482">
          <w:tab/>
        </w:r>
      </w:hyperlink>
    </w:p>
    <w:p w14:paraId="56E31920" w14:textId="5C97A742" w:rsidR="00C10482" w:rsidRDefault="00DA237B">
      <w:pPr>
        <w:pStyle w:val="TOC1"/>
        <w:rPr>
          <w:rFonts w:asciiTheme="minorHAnsi" w:eastAsiaTheme="minorEastAsia" w:hAnsiTheme="minorHAnsi" w:cstheme="minorBidi"/>
          <w:caps w:val="0"/>
          <w:sz w:val="22"/>
          <w:szCs w:val="22"/>
        </w:rPr>
      </w:pPr>
      <w:hyperlink w:anchor="_Toc77148626" w:history="1">
        <w:r w:rsidR="00C10482" w:rsidRPr="00B313C1">
          <w:rPr>
            <w:rStyle w:val="Hyperlink"/>
            <w:lang w:val="en-US"/>
          </w:rPr>
          <w:t>21</w:t>
        </w:r>
        <w:r w:rsidR="00C10482">
          <w:rPr>
            <w:rFonts w:asciiTheme="minorHAnsi" w:eastAsiaTheme="minorEastAsia" w:hAnsiTheme="minorHAnsi" w:cstheme="minorBidi"/>
            <w:caps w:val="0"/>
            <w:sz w:val="22"/>
            <w:szCs w:val="22"/>
          </w:rPr>
          <w:tab/>
        </w:r>
        <w:r w:rsidR="00C10482" w:rsidRPr="00B313C1">
          <w:rPr>
            <w:rStyle w:val="Hyperlink"/>
            <w:lang w:val="en-US"/>
          </w:rPr>
          <w:t>Miscellaneous</w:t>
        </w:r>
        <w:r w:rsidR="00C10482">
          <w:tab/>
        </w:r>
      </w:hyperlink>
    </w:p>
    <w:p w14:paraId="33CD12A6" w14:textId="6147BD89" w:rsidR="00033E7D" w:rsidRDefault="00033E7D">
      <w:pPr>
        <w:rPr>
          <w:b/>
          <w:bCs/>
          <w:lang w:val="en-US"/>
        </w:rPr>
      </w:pPr>
      <w:r>
        <w:rPr>
          <w:b/>
          <w:bCs/>
          <w:lang w:val="en-US"/>
        </w:rPr>
        <w:fldChar w:fldCharType="end"/>
      </w:r>
    </w:p>
    <w:p w14:paraId="5D5149FD" w14:textId="77777777" w:rsidR="00B44B2D" w:rsidRDefault="00B44B2D" w:rsidP="00B44B2D">
      <w:pPr>
        <w:pStyle w:val="LLAgrHeading1"/>
        <w:rPr>
          <w:lang w:val="en-US"/>
        </w:rPr>
      </w:pPr>
      <w:r>
        <w:rPr>
          <w:lang w:val="en-US"/>
        </w:rPr>
        <w:br w:type="page"/>
      </w:r>
      <w:bookmarkStart w:id="0" w:name="_Toc77148606"/>
      <w:r>
        <w:rPr>
          <w:lang w:val="en-US"/>
        </w:rPr>
        <w:lastRenderedPageBreak/>
        <w:t>Applicability</w:t>
      </w:r>
      <w:bookmarkEnd w:id="0"/>
    </w:p>
    <w:p w14:paraId="12904707" w14:textId="6D7A79BA" w:rsidR="00A41EE4" w:rsidRDefault="002734F5" w:rsidP="00A41EE4">
      <w:pPr>
        <w:pStyle w:val="LLAgrHeading2"/>
        <w:rPr>
          <w:b w:val="0"/>
          <w:bCs/>
          <w:lang w:val="en-US"/>
        </w:rPr>
      </w:pPr>
      <w:r w:rsidRPr="00384939">
        <w:rPr>
          <w:b w:val="0"/>
          <w:bCs/>
          <w:lang w:val="en-US"/>
        </w:rPr>
        <w:t xml:space="preserve">These General Terms and Conditions of Sale for Marine Fuels </w:t>
      </w:r>
      <w:r>
        <w:rPr>
          <w:b w:val="0"/>
          <w:bCs/>
          <w:lang w:val="en-US"/>
        </w:rPr>
        <w:t xml:space="preserve">(“Terms of Sale”) </w:t>
      </w:r>
      <w:r w:rsidRPr="002734F5">
        <w:rPr>
          <w:b w:val="0"/>
          <w:bCs/>
          <w:lang w:val="en-US"/>
        </w:rPr>
        <w:t xml:space="preserve">apply to all offers, quotations, orders, agreements, </w:t>
      </w:r>
      <w:proofErr w:type="gramStart"/>
      <w:r w:rsidRPr="002734F5">
        <w:rPr>
          <w:b w:val="0"/>
          <w:bCs/>
          <w:lang w:val="en-US"/>
        </w:rPr>
        <w:t>services</w:t>
      </w:r>
      <w:proofErr w:type="gramEnd"/>
      <w:r w:rsidRPr="002734F5">
        <w:rPr>
          <w:b w:val="0"/>
          <w:bCs/>
          <w:lang w:val="en-US"/>
        </w:rPr>
        <w:t xml:space="preserve"> and all subsequent contracts of whatever nature, except where expressly agreed in writing otherwise, made by or to or entered into by </w:t>
      </w:r>
      <w:r w:rsidR="00617191">
        <w:rPr>
          <w:b w:val="0"/>
          <w:bCs/>
          <w:lang w:val="en-US"/>
        </w:rPr>
        <w:t>We-Refuel</w:t>
      </w:r>
      <w:r w:rsidRPr="002734F5">
        <w:rPr>
          <w:b w:val="0"/>
          <w:bCs/>
          <w:lang w:val="en-US"/>
        </w:rPr>
        <w:t>.</w:t>
      </w:r>
      <w:r>
        <w:rPr>
          <w:b w:val="0"/>
          <w:bCs/>
          <w:lang w:val="en-US"/>
        </w:rPr>
        <w:t xml:space="preserve"> </w:t>
      </w:r>
    </w:p>
    <w:p w14:paraId="4401A265" w14:textId="661283B3" w:rsidR="00B401BA" w:rsidRDefault="002734F5" w:rsidP="00B44B2D">
      <w:pPr>
        <w:pStyle w:val="LLAgrHeading2"/>
        <w:rPr>
          <w:b w:val="0"/>
          <w:bCs/>
          <w:lang w:val="en-US"/>
        </w:rPr>
      </w:pPr>
      <w:r w:rsidRPr="002734F5">
        <w:rPr>
          <w:b w:val="0"/>
          <w:bCs/>
          <w:lang w:val="en-US"/>
        </w:rPr>
        <w:t>General trading conditions of another party shall not apply and are being rejected explicitly, unless expressly accepted in writing by</w:t>
      </w:r>
      <w:r>
        <w:rPr>
          <w:b w:val="0"/>
          <w:bCs/>
          <w:lang w:val="en-US"/>
        </w:rPr>
        <w:t xml:space="preserve"> </w:t>
      </w:r>
      <w:r w:rsidR="00D83A69">
        <w:rPr>
          <w:b w:val="0"/>
          <w:bCs/>
          <w:lang w:val="en-US"/>
        </w:rPr>
        <w:t>We-Refuel Ltd</w:t>
      </w:r>
      <w:r w:rsidR="00C11A1E">
        <w:rPr>
          <w:b w:val="0"/>
          <w:bCs/>
          <w:lang w:val="en-US"/>
        </w:rPr>
        <w:t>.</w:t>
      </w:r>
    </w:p>
    <w:p w14:paraId="0DBFE824" w14:textId="7139F601" w:rsidR="002734F5" w:rsidRDefault="00B401BA" w:rsidP="00B44B2D">
      <w:pPr>
        <w:pStyle w:val="LLAgrHeading2"/>
        <w:rPr>
          <w:b w:val="0"/>
          <w:bCs/>
          <w:lang w:val="en-US"/>
        </w:rPr>
      </w:pPr>
      <w:r w:rsidRPr="008667BD">
        <w:rPr>
          <w:b w:val="0"/>
          <w:bCs/>
          <w:lang w:val="en-US"/>
        </w:rPr>
        <w:t>A Buyer</w:t>
      </w:r>
      <w:r>
        <w:rPr>
          <w:lang w:val="en-US"/>
        </w:rPr>
        <w:t xml:space="preserve"> </w:t>
      </w:r>
      <w:r w:rsidRPr="00B401BA">
        <w:rPr>
          <w:b w:val="0"/>
          <w:bCs/>
          <w:lang w:val="en-US"/>
        </w:rPr>
        <w:t xml:space="preserve">who has entered into an agreement with </w:t>
      </w:r>
      <w:r w:rsidR="00D83A69">
        <w:rPr>
          <w:b w:val="0"/>
          <w:bCs/>
          <w:lang w:val="en-US"/>
        </w:rPr>
        <w:t>We-Refuel</w:t>
      </w:r>
      <w:r w:rsidRPr="00B401BA">
        <w:rPr>
          <w:b w:val="0"/>
          <w:bCs/>
          <w:lang w:val="en-US"/>
        </w:rPr>
        <w:t xml:space="preserve"> upon which these </w:t>
      </w:r>
      <w:r w:rsidR="008667BD">
        <w:rPr>
          <w:b w:val="0"/>
          <w:bCs/>
          <w:lang w:val="en-US"/>
        </w:rPr>
        <w:t>Terms of Sale</w:t>
      </w:r>
      <w:r w:rsidRPr="00B401BA">
        <w:rPr>
          <w:b w:val="0"/>
          <w:bCs/>
          <w:lang w:val="en-US"/>
        </w:rPr>
        <w:t xml:space="preserve"> are applicable, </w:t>
      </w:r>
      <w:r>
        <w:rPr>
          <w:b w:val="0"/>
          <w:bCs/>
          <w:lang w:val="en-US"/>
        </w:rPr>
        <w:t xml:space="preserve">agrees </w:t>
      </w:r>
      <w:r w:rsidRPr="00B401BA">
        <w:rPr>
          <w:b w:val="0"/>
          <w:bCs/>
          <w:lang w:val="en-US"/>
        </w:rPr>
        <w:t xml:space="preserve">to the applicability of these </w:t>
      </w:r>
      <w:r w:rsidR="008667BD">
        <w:rPr>
          <w:b w:val="0"/>
          <w:bCs/>
          <w:lang w:val="en-US"/>
        </w:rPr>
        <w:t>Terms of Sale</w:t>
      </w:r>
      <w:r w:rsidRPr="00B401BA">
        <w:rPr>
          <w:b w:val="0"/>
          <w:bCs/>
          <w:lang w:val="en-US"/>
        </w:rPr>
        <w:t xml:space="preserve"> to </w:t>
      </w:r>
      <w:r>
        <w:rPr>
          <w:b w:val="0"/>
          <w:bCs/>
          <w:lang w:val="en-US"/>
        </w:rPr>
        <w:t xml:space="preserve">future </w:t>
      </w:r>
      <w:r w:rsidRPr="00B401BA">
        <w:rPr>
          <w:b w:val="0"/>
          <w:bCs/>
          <w:lang w:val="en-US"/>
        </w:rPr>
        <w:t xml:space="preserve">agreements </w:t>
      </w:r>
      <w:proofErr w:type="gramStart"/>
      <w:r>
        <w:rPr>
          <w:b w:val="0"/>
          <w:bCs/>
          <w:lang w:val="en-US"/>
        </w:rPr>
        <w:t>entered into</w:t>
      </w:r>
      <w:proofErr w:type="gramEnd"/>
      <w:r>
        <w:rPr>
          <w:b w:val="0"/>
          <w:bCs/>
          <w:lang w:val="en-US"/>
        </w:rPr>
        <w:t xml:space="preserve"> with </w:t>
      </w:r>
      <w:r w:rsidR="00D83A69">
        <w:rPr>
          <w:b w:val="0"/>
          <w:bCs/>
          <w:lang w:val="en-US"/>
        </w:rPr>
        <w:t>We-Refue</w:t>
      </w:r>
      <w:r w:rsidR="006303EA">
        <w:rPr>
          <w:b w:val="0"/>
          <w:bCs/>
          <w:lang w:val="en-US"/>
        </w:rPr>
        <w:t>l</w:t>
      </w:r>
      <w:r>
        <w:rPr>
          <w:b w:val="0"/>
          <w:bCs/>
          <w:lang w:val="en-US"/>
        </w:rPr>
        <w:t xml:space="preserve"> </w:t>
      </w:r>
      <w:r w:rsidR="009B0E23">
        <w:rPr>
          <w:b w:val="0"/>
          <w:bCs/>
          <w:lang w:val="en-US"/>
        </w:rPr>
        <w:t>t</w:t>
      </w:r>
      <w:r w:rsidRPr="00B401BA">
        <w:rPr>
          <w:b w:val="0"/>
          <w:bCs/>
          <w:lang w:val="en-US"/>
        </w:rPr>
        <w:t>hereafter</w:t>
      </w:r>
      <w:r>
        <w:rPr>
          <w:b w:val="0"/>
          <w:bCs/>
          <w:lang w:val="en-US"/>
        </w:rPr>
        <w:t xml:space="preserve"> for the sale of Marine Fuels</w:t>
      </w:r>
      <w:r w:rsidRPr="00B401BA">
        <w:rPr>
          <w:b w:val="0"/>
          <w:bCs/>
          <w:lang w:val="en-US"/>
        </w:rPr>
        <w:t>.</w:t>
      </w:r>
    </w:p>
    <w:p w14:paraId="163972B0" w14:textId="7D465433" w:rsidR="000C37D4" w:rsidRDefault="000C37D4" w:rsidP="000C37D4">
      <w:pPr>
        <w:pStyle w:val="LLAgrHeading2"/>
        <w:rPr>
          <w:b w:val="0"/>
          <w:bCs/>
          <w:lang w:val="en-US"/>
        </w:rPr>
      </w:pPr>
      <w:r w:rsidRPr="00A41EE4">
        <w:rPr>
          <w:b w:val="0"/>
          <w:bCs/>
          <w:lang w:val="en-US"/>
        </w:rPr>
        <w:t xml:space="preserve">All offers and quotations submitted by </w:t>
      </w:r>
      <w:r w:rsidR="006303EA">
        <w:rPr>
          <w:b w:val="0"/>
          <w:bCs/>
          <w:lang w:val="en-US"/>
        </w:rPr>
        <w:t>We-Refuel</w:t>
      </w:r>
      <w:r>
        <w:rPr>
          <w:b w:val="0"/>
          <w:bCs/>
          <w:lang w:val="en-US"/>
        </w:rPr>
        <w:t xml:space="preserve"> </w:t>
      </w:r>
      <w:r w:rsidRPr="00A41EE4">
        <w:rPr>
          <w:b w:val="0"/>
          <w:bCs/>
          <w:lang w:val="en-US"/>
        </w:rPr>
        <w:t xml:space="preserve">are </w:t>
      </w:r>
      <w:r w:rsidR="009B0E23">
        <w:rPr>
          <w:b w:val="0"/>
          <w:bCs/>
          <w:lang w:val="en-US"/>
        </w:rPr>
        <w:t xml:space="preserve">non-binding upon </w:t>
      </w:r>
      <w:r w:rsidR="00D83A69">
        <w:rPr>
          <w:b w:val="0"/>
          <w:bCs/>
          <w:lang w:val="en-US"/>
        </w:rPr>
        <w:t>We-Refuel</w:t>
      </w:r>
      <w:r w:rsidR="009B0E23">
        <w:rPr>
          <w:b w:val="0"/>
          <w:bCs/>
          <w:lang w:val="en-US"/>
        </w:rPr>
        <w:t xml:space="preserve"> </w:t>
      </w:r>
      <w:r w:rsidRPr="00A41EE4">
        <w:rPr>
          <w:b w:val="0"/>
          <w:bCs/>
          <w:lang w:val="en-US"/>
        </w:rPr>
        <w:t>unless stated otherwise</w:t>
      </w:r>
      <w:r w:rsidR="009B0E23">
        <w:rPr>
          <w:b w:val="0"/>
          <w:bCs/>
          <w:lang w:val="en-US"/>
        </w:rPr>
        <w:t xml:space="preserve"> in writing</w:t>
      </w:r>
      <w:r w:rsidRPr="00A41EE4">
        <w:rPr>
          <w:b w:val="0"/>
          <w:bCs/>
          <w:lang w:val="en-US"/>
        </w:rPr>
        <w:t>.</w:t>
      </w:r>
      <w:r>
        <w:rPr>
          <w:b w:val="0"/>
          <w:bCs/>
          <w:lang w:val="en-US"/>
        </w:rPr>
        <w:t xml:space="preserve"> </w:t>
      </w:r>
      <w:r w:rsidR="009B0E23">
        <w:rPr>
          <w:b w:val="0"/>
          <w:bCs/>
          <w:lang w:val="en-US"/>
        </w:rPr>
        <w:t xml:space="preserve">The acceptance of an offer or quotation by a Buyer or a request to provide Marine Fuels by a Buyer </w:t>
      </w:r>
      <w:r w:rsidRPr="00A41EE4">
        <w:rPr>
          <w:b w:val="0"/>
          <w:bCs/>
          <w:lang w:val="en-US"/>
        </w:rPr>
        <w:t xml:space="preserve">shall only be binding </w:t>
      </w:r>
      <w:r w:rsidR="009B0E23">
        <w:rPr>
          <w:b w:val="0"/>
          <w:bCs/>
          <w:lang w:val="en-US"/>
        </w:rPr>
        <w:t>upon</w:t>
      </w:r>
      <w:r w:rsidR="009B0E23" w:rsidRPr="00A41EE4">
        <w:rPr>
          <w:b w:val="0"/>
          <w:bCs/>
          <w:lang w:val="en-US"/>
        </w:rPr>
        <w:t xml:space="preserve"> </w:t>
      </w:r>
      <w:r w:rsidR="00D83A69">
        <w:rPr>
          <w:b w:val="0"/>
          <w:bCs/>
          <w:lang w:val="en-US"/>
        </w:rPr>
        <w:t>We-Refuel</w:t>
      </w:r>
      <w:r w:rsidRPr="00A41EE4">
        <w:rPr>
          <w:b w:val="0"/>
          <w:bCs/>
          <w:lang w:val="en-US"/>
        </w:rPr>
        <w:t xml:space="preserve"> </w:t>
      </w:r>
      <w:r w:rsidR="009B0E23">
        <w:rPr>
          <w:b w:val="0"/>
          <w:bCs/>
          <w:lang w:val="en-US"/>
        </w:rPr>
        <w:t xml:space="preserve">if </w:t>
      </w:r>
      <w:r w:rsidR="00D83A69">
        <w:rPr>
          <w:b w:val="0"/>
          <w:bCs/>
          <w:lang w:val="en-US"/>
        </w:rPr>
        <w:t>We-Refuel</w:t>
      </w:r>
      <w:r w:rsidRPr="00A41EE4">
        <w:rPr>
          <w:b w:val="0"/>
          <w:bCs/>
          <w:lang w:val="en-US"/>
        </w:rPr>
        <w:t xml:space="preserve"> </w:t>
      </w:r>
      <w:r w:rsidR="009B0E23">
        <w:rPr>
          <w:b w:val="0"/>
          <w:bCs/>
          <w:lang w:val="en-US"/>
        </w:rPr>
        <w:t xml:space="preserve">has accepted such in writing and </w:t>
      </w:r>
      <w:r w:rsidR="00D83A69">
        <w:rPr>
          <w:b w:val="0"/>
          <w:bCs/>
          <w:lang w:val="en-US"/>
        </w:rPr>
        <w:t>We-Refuel</w:t>
      </w:r>
      <w:r w:rsidR="009B0E23">
        <w:rPr>
          <w:b w:val="0"/>
          <w:bCs/>
          <w:lang w:val="en-US"/>
        </w:rPr>
        <w:t xml:space="preserve"> shall only be bound as set out in its written acceptance</w:t>
      </w:r>
      <w:r w:rsidRPr="00A41EE4">
        <w:rPr>
          <w:b w:val="0"/>
          <w:bCs/>
          <w:lang w:val="en-US"/>
        </w:rPr>
        <w:t xml:space="preserve">, or alternatively upon commencement by </w:t>
      </w:r>
      <w:r w:rsidR="00D83A69">
        <w:rPr>
          <w:b w:val="0"/>
          <w:bCs/>
          <w:lang w:val="en-US"/>
        </w:rPr>
        <w:t>We-Refue</w:t>
      </w:r>
      <w:r>
        <w:rPr>
          <w:b w:val="0"/>
          <w:bCs/>
          <w:lang w:val="en-US"/>
        </w:rPr>
        <w:t>l</w:t>
      </w:r>
      <w:r w:rsidRPr="00A41EE4">
        <w:rPr>
          <w:b w:val="0"/>
          <w:bCs/>
          <w:lang w:val="en-US"/>
        </w:rPr>
        <w:t xml:space="preserve"> of the execution of </w:t>
      </w:r>
      <w:r>
        <w:rPr>
          <w:b w:val="0"/>
          <w:bCs/>
          <w:lang w:val="en-US"/>
        </w:rPr>
        <w:t>any Marine Fuels Agreement</w:t>
      </w:r>
      <w:r w:rsidRPr="00A41EE4">
        <w:rPr>
          <w:b w:val="0"/>
          <w:bCs/>
          <w:lang w:val="en-US"/>
        </w:rPr>
        <w:t>.</w:t>
      </w:r>
    </w:p>
    <w:p w14:paraId="34F199F6" w14:textId="3114CC7D" w:rsidR="00B44B2D" w:rsidRPr="00384939" w:rsidRDefault="00B44B2D" w:rsidP="00B44B2D">
      <w:pPr>
        <w:pStyle w:val="LLAgrHeading2"/>
        <w:rPr>
          <w:b w:val="0"/>
          <w:bCs/>
          <w:lang w:val="en-US"/>
        </w:rPr>
      </w:pPr>
      <w:r w:rsidRPr="00384939">
        <w:rPr>
          <w:b w:val="0"/>
          <w:bCs/>
          <w:lang w:val="en-US"/>
        </w:rPr>
        <w:t xml:space="preserve">These </w:t>
      </w:r>
      <w:r w:rsidR="005B3383">
        <w:rPr>
          <w:b w:val="0"/>
          <w:bCs/>
          <w:lang w:val="en-US"/>
        </w:rPr>
        <w:t xml:space="preserve">Terms of Sale </w:t>
      </w:r>
      <w:r w:rsidRPr="00384939">
        <w:rPr>
          <w:b w:val="0"/>
          <w:bCs/>
          <w:lang w:val="en-US"/>
        </w:rPr>
        <w:t xml:space="preserve">in conjunction with a </w:t>
      </w:r>
      <w:r w:rsidRPr="00033E7D">
        <w:rPr>
          <w:b w:val="0"/>
          <w:bCs/>
          <w:lang w:val="en-US"/>
        </w:rPr>
        <w:t xml:space="preserve">Marine Fuels Agreement shall collectively form the Contract and shall contain all agreements, arrangements and stipulations between the Buyer and </w:t>
      </w:r>
      <w:r w:rsidR="00D83A69">
        <w:rPr>
          <w:b w:val="0"/>
          <w:bCs/>
          <w:lang w:val="en-US"/>
        </w:rPr>
        <w:t>We-Refue</w:t>
      </w:r>
      <w:r w:rsidR="00384939" w:rsidRPr="00033E7D">
        <w:rPr>
          <w:b w:val="0"/>
          <w:bCs/>
          <w:lang w:val="en-US"/>
        </w:rPr>
        <w:t>l</w:t>
      </w:r>
      <w:r w:rsidRPr="00033E7D">
        <w:rPr>
          <w:b w:val="0"/>
          <w:bCs/>
          <w:lang w:val="en-US"/>
        </w:rPr>
        <w:t xml:space="preserve"> in respect of the supply of Marine Fuels contemplated herein</w:t>
      </w:r>
      <w:r w:rsidRPr="00384939">
        <w:rPr>
          <w:b w:val="0"/>
          <w:bCs/>
          <w:lang w:val="en-US"/>
        </w:rPr>
        <w:t>.</w:t>
      </w:r>
    </w:p>
    <w:p w14:paraId="33AC4BE8" w14:textId="77099110" w:rsidR="00384939" w:rsidRDefault="00384939" w:rsidP="00B44B2D">
      <w:pPr>
        <w:pStyle w:val="LLAgrHeading2"/>
        <w:rPr>
          <w:b w:val="0"/>
          <w:bCs/>
          <w:lang w:val="en-US"/>
        </w:rPr>
      </w:pPr>
      <w:r w:rsidRPr="00384939">
        <w:rPr>
          <w:b w:val="0"/>
          <w:bCs/>
          <w:lang w:val="en-US"/>
        </w:rPr>
        <w:t xml:space="preserve">The Contract can only be amended or changed by written agreement of both Buyer and </w:t>
      </w:r>
      <w:r w:rsidR="00617191">
        <w:rPr>
          <w:b w:val="0"/>
          <w:bCs/>
          <w:lang w:val="en-US"/>
        </w:rPr>
        <w:t>We-Refuel</w:t>
      </w:r>
      <w:r w:rsidRPr="00384939">
        <w:rPr>
          <w:b w:val="0"/>
          <w:bCs/>
          <w:lang w:val="en-US"/>
        </w:rPr>
        <w:t>, and any attempt to do otherwise shall be considered null and void.</w:t>
      </w:r>
    </w:p>
    <w:p w14:paraId="73E8DF71" w14:textId="77777777" w:rsidR="00384939" w:rsidRDefault="00384939" w:rsidP="00B44B2D">
      <w:pPr>
        <w:pStyle w:val="LLAgrHeading2"/>
        <w:rPr>
          <w:b w:val="0"/>
          <w:bCs/>
          <w:lang w:val="en-US"/>
        </w:rPr>
      </w:pPr>
      <w:r w:rsidRPr="00384939">
        <w:rPr>
          <w:b w:val="0"/>
          <w:bCs/>
          <w:lang w:val="en-US"/>
        </w:rPr>
        <w:t>In the event of any conflict between the documents comprising the Contract, the Fuels Agreement and any amendments to the Fuels Agreement shall be given priority over the Terms of Sale.</w:t>
      </w:r>
    </w:p>
    <w:p w14:paraId="47D0DBED" w14:textId="77777777" w:rsidR="00384939" w:rsidRDefault="00384939" w:rsidP="00B44B2D">
      <w:pPr>
        <w:pStyle w:val="LLAgrHeading2"/>
        <w:rPr>
          <w:b w:val="0"/>
          <w:bCs/>
          <w:lang w:val="en-US"/>
        </w:rPr>
      </w:pPr>
      <w:r w:rsidRPr="00384939">
        <w:rPr>
          <w:b w:val="0"/>
          <w:bCs/>
          <w:lang w:val="en-US"/>
        </w:rPr>
        <w:t xml:space="preserve">The terms and conditions of the Contract shall not be varied by the inclusion of a Buyer’s purchase order number in the </w:t>
      </w:r>
      <w:r w:rsidR="005B3383">
        <w:rPr>
          <w:b w:val="0"/>
          <w:bCs/>
          <w:lang w:val="en-US"/>
        </w:rPr>
        <w:t xml:space="preserve">Marine </w:t>
      </w:r>
      <w:r w:rsidRPr="00384939">
        <w:rPr>
          <w:b w:val="0"/>
          <w:bCs/>
          <w:lang w:val="en-US"/>
        </w:rPr>
        <w:t xml:space="preserve">Fuels Agreement </w:t>
      </w:r>
      <w:r w:rsidRPr="00033E7D">
        <w:rPr>
          <w:b w:val="0"/>
          <w:bCs/>
          <w:lang w:val="en-US"/>
        </w:rPr>
        <w:t>or Confirmed Nomination</w:t>
      </w:r>
      <w:r w:rsidRPr="00384939">
        <w:rPr>
          <w:b w:val="0"/>
          <w:bCs/>
          <w:lang w:val="en-US"/>
        </w:rPr>
        <w:t>, or by any terms and conditions that may be contained in any purchase order or other document issued by the Buyer.</w:t>
      </w:r>
    </w:p>
    <w:p w14:paraId="3291DFE6" w14:textId="77777777" w:rsidR="00384939" w:rsidRDefault="00384939" w:rsidP="00384939">
      <w:pPr>
        <w:pStyle w:val="LLAgrHeading1"/>
        <w:rPr>
          <w:lang w:val="en-US"/>
        </w:rPr>
      </w:pPr>
      <w:bookmarkStart w:id="1" w:name="_Toc77148607"/>
      <w:r>
        <w:rPr>
          <w:lang w:val="en-US"/>
        </w:rPr>
        <w:t>Definitions</w:t>
      </w:r>
      <w:r w:rsidR="00594DF0">
        <w:rPr>
          <w:lang w:val="en-US"/>
        </w:rPr>
        <w:t xml:space="preserve"> and interpretation</w:t>
      </w:r>
      <w:bookmarkEnd w:id="1"/>
    </w:p>
    <w:p w14:paraId="21475B5D" w14:textId="77777777" w:rsidR="00594DF0" w:rsidRDefault="00594DF0" w:rsidP="00594DF0">
      <w:pPr>
        <w:pStyle w:val="LLAgrHeading2"/>
        <w:rPr>
          <w:lang w:val="en-US"/>
        </w:rPr>
      </w:pPr>
      <w:r>
        <w:rPr>
          <w:lang w:val="en-US"/>
        </w:rPr>
        <w:t>Definitions</w:t>
      </w:r>
    </w:p>
    <w:p w14:paraId="5FF5CEB7" w14:textId="3A067BAC" w:rsidR="00C7321B" w:rsidRDefault="00C7321B" w:rsidP="00C7321B">
      <w:pPr>
        <w:pStyle w:val="LLAgrHeading2"/>
        <w:keepNext w:val="0"/>
        <w:numPr>
          <w:ilvl w:val="0"/>
          <w:numId w:val="0"/>
        </w:numPr>
        <w:ind w:left="3595" w:hanging="2745"/>
        <w:rPr>
          <w:b w:val="0"/>
          <w:bCs/>
          <w:lang w:val="en-US"/>
        </w:rPr>
      </w:pPr>
      <w:r w:rsidRPr="00C7321B">
        <w:rPr>
          <w:lang w:val="en-US"/>
        </w:rPr>
        <w:t>“Affected Party”</w:t>
      </w:r>
      <w:r>
        <w:rPr>
          <w:b w:val="0"/>
          <w:bCs/>
          <w:lang w:val="en-US"/>
        </w:rPr>
        <w:tab/>
        <w:t xml:space="preserve">means the party affected by the Trade Restrictions as described in Clause </w:t>
      </w:r>
      <w:r>
        <w:rPr>
          <w:b w:val="0"/>
          <w:bCs/>
          <w:lang w:val="en-US"/>
        </w:rPr>
        <w:fldChar w:fldCharType="begin"/>
      </w:r>
      <w:r>
        <w:rPr>
          <w:b w:val="0"/>
          <w:bCs/>
          <w:lang w:val="en-US"/>
        </w:rPr>
        <w:instrText xml:space="preserve"> REF _Ref60053532 \w \h </w:instrText>
      </w:r>
      <w:r>
        <w:rPr>
          <w:b w:val="0"/>
          <w:bCs/>
          <w:lang w:val="en-US"/>
        </w:rPr>
      </w:r>
      <w:r>
        <w:rPr>
          <w:b w:val="0"/>
          <w:bCs/>
          <w:lang w:val="en-US"/>
        </w:rPr>
        <w:fldChar w:fldCharType="separate"/>
      </w:r>
      <w:r w:rsidR="00C10482">
        <w:rPr>
          <w:b w:val="0"/>
          <w:bCs/>
          <w:lang w:val="en-US"/>
        </w:rPr>
        <w:t>18.2</w:t>
      </w:r>
      <w:r>
        <w:rPr>
          <w:b w:val="0"/>
          <w:bCs/>
          <w:lang w:val="en-US"/>
        </w:rPr>
        <w:fldChar w:fldCharType="end"/>
      </w:r>
      <w:r>
        <w:rPr>
          <w:b w:val="0"/>
          <w:bCs/>
          <w:lang w:val="en-US"/>
        </w:rPr>
        <w:t>.</w:t>
      </w:r>
    </w:p>
    <w:p w14:paraId="2A204DEF" w14:textId="289EB710" w:rsidR="0021450F" w:rsidRPr="00C7321B" w:rsidRDefault="0021450F" w:rsidP="00C7321B">
      <w:pPr>
        <w:pStyle w:val="LLAgrHeading2"/>
        <w:keepNext w:val="0"/>
        <w:numPr>
          <w:ilvl w:val="0"/>
          <w:numId w:val="0"/>
        </w:numPr>
        <w:ind w:left="3595" w:hanging="2745"/>
        <w:rPr>
          <w:b w:val="0"/>
          <w:bCs/>
          <w:lang w:val="en-US"/>
        </w:rPr>
      </w:pPr>
      <w:r w:rsidRPr="00C10482">
        <w:rPr>
          <w:lang w:val="en-US"/>
        </w:rPr>
        <w:t>“Bunker Delivery Note”</w:t>
      </w:r>
      <w:r>
        <w:rPr>
          <w:b w:val="0"/>
          <w:bCs/>
          <w:lang w:val="en-US"/>
        </w:rPr>
        <w:tab/>
        <w:t xml:space="preserve">means the document provided by </w:t>
      </w:r>
      <w:r w:rsidR="004C43E9">
        <w:rPr>
          <w:b w:val="0"/>
          <w:bCs/>
          <w:lang w:val="en-US"/>
        </w:rPr>
        <w:t>We-Refue</w:t>
      </w:r>
      <w:r>
        <w:rPr>
          <w:b w:val="0"/>
          <w:bCs/>
          <w:lang w:val="en-US"/>
        </w:rPr>
        <w:t xml:space="preserve">l </w:t>
      </w:r>
      <w:r w:rsidR="00946D16">
        <w:rPr>
          <w:b w:val="0"/>
          <w:bCs/>
          <w:lang w:val="en-US"/>
        </w:rPr>
        <w:t>after completion of</w:t>
      </w:r>
      <w:r>
        <w:rPr>
          <w:b w:val="0"/>
          <w:bCs/>
          <w:lang w:val="en-US"/>
        </w:rPr>
        <w:t xml:space="preserve"> Delivery of the Marine Fuels </w:t>
      </w:r>
      <w:r w:rsidR="00946D16">
        <w:rPr>
          <w:b w:val="0"/>
          <w:bCs/>
          <w:lang w:val="en-US"/>
        </w:rPr>
        <w:t xml:space="preserve">stating </w:t>
      </w:r>
      <w:r>
        <w:rPr>
          <w:b w:val="0"/>
          <w:bCs/>
          <w:lang w:val="en-US"/>
        </w:rPr>
        <w:t xml:space="preserve">the </w:t>
      </w:r>
      <w:r w:rsidR="009C45B8">
        <w:rPr>
          <w:b w:val="0"/>
          <w:bCs/>
          <w:lang w:val="en-US"/>
        </w:rPr>
        <w:t xml:space="preserve">quantity of Marine Fuels measured in accordance with Clause </w:t>
      </w:r>
      <w:r w:rsidR="009C45B8">
        <w:rPr>
          <w:b w:val="0"/>
          <w:bCs/>
          <w:lang w:val="en-US"/>
        </w:rPr>
        <w:fldChar w:fldCharType="begin"/>
      </w:r>
      <w:r w:rsidR="009C45B8">
        <w:rPr>
          <w:b w:val="0"/>
          <w:bCs/>
          <w:lang w:val="en-US"/>
        </w:rPr>
        <w:instrText xml:space="preserve"> REF _Ref57390247 \w \h </w:instrText>
      </w:r>
      <w:r w:rsidR="009C45B8">
        <w:rPr>
          <w:b w:val="0"/>
          <w:bCs/>
          <w:lang w:val="en-US"/>
        </w:rPr>
      </w:r>
      <w:r w:rsidR="009C45B8">
        <w:rPr>
          <w:b w:val="0"/>
          <w:bCs/>
          <w:lang w:val="en-US"/>
        </w:rPr>
        <w:fldChar w:fldCharType="separate"/>
      </w:r>
      <w:r w:rsidR="00C10482">
        <w:rPr>
          <w:b w:val="0"/>
          <w:bCs/>
          <w:lang w:val="en-US"/>
        </w:rPr>
        <w:t>5.3</w:t>
      </w:r>
      <w:r w:rsidR="009C45B8">
        <w:rPr>
          <w:b w:val="0"/>
          <w:bCs/>
          <w:lang w:val="en-US"/>
        </w:rPr>
        <w:fldChar w:fldCharType="end"/>
      </w:r>
      <w:r w:rsidR="009C45B8">
        <w:rPr>
          <w:b w:val="0"/>
          <w:bCs/>
          <w:lang w:val="en-US"/>
        </w:rPr>
        <w:t>.</w:t>
      </w:r>
    </w:p>
    <w:p w14:paraId="4988CC56" w14:textId="723E6D58" w:rsidR="007D5547" w:rsidRDefault="007D5547" w:rsidP="00E44E70">
      <w:pPr>
        <w:pStyle w:val="LLAgrHeading2"/>
        <w:keepNext w:val="0"/>
        <w:numPr>
          <w:ilvl w:val="0"/>
          <w:numId w:val="0"/>
        </w:numPr>
        <w:ind w:left="3595" w:hanging="2745"/>
        <w:rPr>
          <w:lang w:val="en-US"/>
        </w:rPr>
      </w:pPr>
      <w:r>
        <w:rPr>
          <w:lang w:val="en-US"/>
        </w:rPr>
        <w:t xml:space="preserve">“Buyer” </w:t>
      </w:r>
      <w:r>
        <w:rPr>
          <w:lang w:val="en-US"/>
        </w:rPr>
        <w:tab/>
      </w:r>
      <w:r w:rsidRPr="007D5547">
        <w:rPr>
          <w:b w:val="0"/>
          <w:bCs/>
          <w:lang w:val="en-US"/>
        </w:rPr>
        <w:t xml:space="preserve">means any party asking offers or quotations for ordering Marine Fuels and any party on whose behalf the said offers, </w:t>
      </w:r>
      <w:r w:rsidRPr="007D5547">
        <w:rPr>
          <w:b w:val="0"/>
          <w:bCs/>
          <w:lang w:val="en-US"/>
        </w:rPr>
        <w:lastRenderedPageBreak/>
        <w:t xml:space="preserve">quotations, </w:t>
      </w:r>
      <w:proofErr w:type="gramStart"/>
      <w:r w:rsidRPr="007D5547">
        <w:rPr>
          <w:b w:val="0"/>
          <w:bCs/>
          <w:lang w:val="en-US"/>
        </w:rPr>
        <w:t>orders</w:t>
      </w:r>
      <w:proofErr w:type="gramEnd"/>
      <w:r w:rsidRPr="007D5547">
        <w:rPr>
          <w:b w:val="0"/>
          <w:bCs/>
          <w:lang w:val="en-US"/>
        </w:rPr>
        <w:t xml:space="preserve"> and agreements, such as the Marine Fuels Agreement, have been concluded.</w:t>
      </w:r>
      <w:r>
        <w:rPr>
          <w:lang w:val="en-US"/>
        </w:rPr>
        <w:t xml:space="preserve"> </w:t>
      </w:r>
    </w:p>
    <w:p w14:paraId="2013D902" w14:textId="03B587F9" w:rsidR="00DE0E13" w:rsidRPr="00DE0E13" w:rsidRDefault="00DE0E13" w:rsidP="00E44E70">
      <w:pPr>
        <w:pStyle w:val="LLAgrHeading2"/>
        <w:keepNext w:val="0"/>
        <w:numPr>
          <w:ilvl w:val="0"/>
          <w:numId w:val="0"/>
        </w:numPr>
        <w:ind w:left="3595" w:hanging="2745"/>
        <w:rPr>
          <w:b w:val="0"/>
          <w:bCs/>
          <w:lang w:val="en-US"/>
        </w:rPr>
      </w:pPr>
      <w:r w:rsidRPr="00DE0E13">
        <w:rPr>
          <w:lang w:val="en-US"/>
        </w:rPr>
        <w:t>“Confirmed Nomination”</w:t>
      </w:r>
      <w:r w:rsidRPr="00DE0E13">
        <w:rPr>
          <w:lang w:val="en-US"/>
        </w:rPr>
        <w:tab/>
      </w:r>
      <w:r w:rsidRPr="00DE0E13">
        <w:rPr>
          <w:b w:val="0"/>
          <w:bCs/>
          <w:lang w:val="en-US"/>
        </w:rPr>
        <w:t xml:space="preserve">means the written confirmation from </w:t>
      </w:r>
      <w:r w:rsidR="004C43E9">
        <w:rPr>
          <w:b w:val="0"/>
          <w:bCs/>
          <w:lang w:val="en-US"/>
        </w:rPr>
        <w:t>We-Refuel</w:t>
      </w:r>
      <w:r w:rsidRPr="00DE0E13">
        <w:rPr>
          <w:b w:val="0"/>
          <w:bCs/>
          <w:lang w:val="en-US"/>
        </w:rPr>
        <w:t xml:space="preserve"> of a nomination by Buyer</w:t>
      </w:r>
      <w:r>
        <w:rPr>
          <w:b w:val="0"/>
          <w:bCs/>
          <w:lang w:val="en-US"/>
        </w:rPr>
        <w:t xml:space="preserve"> under a Marine Term Fuel Agreement</w:t>
      </w:r>
      <w:r w:rsidRPr="00DE0E13">
        <w:rPr>
          <w:b w:val="0"/>
          <w:bCs/>
          <w:lang w:val="en-US"/>
        </w:rPr>
        <w:t>, as describe</w:t>
      </w:r>
      <w:r w:rsidR="009B0E23">
        <w:rPr>
          <w:b w:val="0"/>
          <w:bCs/>
          <w:lang w:val="en-US"/>
        </w:rPr>
        <w:t>d</w:t>
      </w:r>
      <w:r w:rsidRPr="00DE0E13">
        <w:rPr>
          <w:b w:val="0"/>
          <w:bCs/>
          <w:lang w:val="en-US"/>
        </w:rPr>
        <w:t xml:space="preserve"> in Clause </w:t>
      </w:r>
      <w:r w:rsidR="00033E7D">
        <w:rPr>
          <w:b w:val="0"/>
          <w:bCs/>
          <w:lang w:val="en-US"/>
        </w:rPr>
        <w:fldChar w:fldCharType="begin"/>
      </w:r>
      <w:r w:rsidR="00033E7D">
        <w:rPr>
          <w:b w:val="0"/>
          <w:bCs/>
          <w:lang w:val="en-US"/>
        </w:rPr>
        <w:instrText xml:space="preserve"> REF _Ref57652617 \w \h </w:instrText>
      </w:r>
      <w:r w:rsidR="00033E7D">
        <w:rPr>
          <w:b w:val="0"/>
          <w:bCs/>
          <w:lang w:val="en-US"/>
        </w:rPr>
      </w:r>
      <w:r w:rsidR="00033E7D">
        <w:rPr>
          <w:b w:val="0"/>
          <w:bCs/>
          <w:lang w:val="en-US"/>
        </w:rPr>
        <w:fldChar w:fldCharType="separate"/>
      </w:r>
      <w:r w:rsidR="00C10482">
        <w:rPr>
          <w:b w:val="0"/>
          <w:bCs/>
          <w:lang w:val="en-US"/>
        </w:rPr>
        <w:t>6.3</w:t>
      </w:r>
      <w:r w:rsidR="00033E7D">
        <w:rPr>
          <w:b w:val="0"/>
          <w:bCs/>
          <w:lang w:val="en-US"/>
        </w:rPr>
        <w:fldChar w:fldCharType="end"/>
      </w:r>
      <w:r w:rsidRPr="00DE0E13">
        <w:rPr>
          <w:b w:val="0"/>
          <w:bCs/>
          <w:lang w:val="en-US"/>
        </w:rPr>
        <w:t>.</w:t>
      </w:r>
    </w:p>
    <w:p w14:paraId="3478EC6E" w14:textId="77777777" w:rsidR="00384939" w:rsidRDefault="00384939" w:rsidP="00E44E70">
      <w:pPr>
        <w:pStyle w:val="LLAgrHeading2"/>
        <w:keepNext w:val="0"/>
        <w:numPr>
          <w:ilvl w:val="0"/>
          <w:numId w:val="0"/>
        </w:numPr>
        <w:ind w:left="3595" w:hanging="2745"/>
        <w:rPr>
          <w:b w:val="0"/>
          <w:bCs/>
          <w:lang w:val="en-US"/>
        </w:rPr>
      </w:pPr>
      <w:r w:rsidRPr="00384939">
        <w:rPr>
          <w:lang w:val="en-US"/>
        </w:rPr>
        <w:t xml:space="preserve">“Contract” </w:t>
      </w:r>
      <w:r w:rsidR="001565E1">
        <w:rPr>
          <w:lang w:val="en-US"/>
        </w:rPr>
        <w:tab/>
      </w:r>
      <w:r w:rsidRPr="00384939">
        <w:rPr>
          <w:b w:val="0"/>
          <w:bCs/>
          <w:lang w:val="en-US"/>
        </w:rPr>
        <w:t xml:space="preserve">means collectively a </w:t>
      </w:r>
      <w:r w:rsidR="005B3383">
        <w:rPr>
          <w:b w:val="0"/>
          <w:bCs/>
          <w:lang w:val="en-US"/>
        </w:rPr>
        <w:t>Marin</w:t>
      </w:r>
      <w:r w:rsidR="002A4D09">
        <w:rPr>
          <w:b w:val="0"/>
          <w:bCs/>
          <w:lang w:val="en-US"/>
        </w:rPr>
        <w:t>e</w:t>
      </w:r>
      <w:r w:rsidR="005B3383">
        <w:rPr>
          <w:b w:val="0"/>
          <w:bCs/>
          <w:lang w:val="en-US"/>
        </w:rPr>
        <w:t xml:space="preserve"> </w:t>
      </w:r>
      <w:r w:rsidRPr="00384939">
        <w:rPr>
          <w:b w:val="0"/>
          <w:bCs/>
          <w:lang w:val="en-US"/>
        </w:rPr>
        <w:t>Fuels Agreement and the</w:t>
      </w:r>
      <w:r>
        <w:rPr>
          <w:b w:val="0"/>
          <w:bCs/>
          <w:lang w:val="en-US"/>
        </w:rPr>
        <w:t>se</w:t>
      </w:r>
      <w:r w:rsidRPr="00384939">
        <w:rPr>
          <w:b w:val="0"/>
          <w:bCs/>
          <w:lang w:val="en-US"/>
        </w:rPr>
        <w:t xml:space="preserve"> Terms of Sale.</w:t>
      </w:r>
    </w:p>
    <w:p w14:paraId="1E131579" w14:textId="693F3040" w:rsidR="007E1FB3" w:rsidRDefault="00C10482" w:rsidP="00E44E70">
      <w:pPr>
        <w:pStyle w:val="LLAgrHeading2"/>
        <w:keepNext w:val="0"/>
        <w:numPr>
          <w:ilvl w:val="0"/>
          <w:numId w:val="0"/>
        </w:numPr>
        <w:ind w:left="3595" w:hanging="2745"/>
        <w:rPr>
          <w:b w:val="0"/>
          <w:bCs/>
          <w:lang w:val="en-US"/>
        </w:rPr>
      </w:pPr>
      <w:r>
        <w:rPr>
          <w:lang w:val="en-US"/>
        </w:rPr>
        <w:t>“</w:t>
      </w:r>
      <w:r w:rsidR="007E1FB3" w:rsidRPr="007E1FB3">
        <w:rPr>
          <w:lang w:val="en-US"/>
        </w:rPr>
        <w:t>Control</w:t>
      </w:r>
      <w:r>
        <w:rPr>
          <w:lang w:val="en-US"/>
        </w:rPr>
        <w:t>”</w:t>
      </w:r>
      <w:r w:rsidR="007E1FB3" w:rsidRPr="007E1FB3">
        <w:rPr>
          <w:b w:val="0"/>
          <w:bCs/>
          <w:lang w:val="en-US"/>
        </w:rPr>
        <w:t xml:space="preserve"> </w:t>
      </w:r>
      <w:r w:rsidR="007E1FB3">
        <w:rPr>
          <w:b w:val="0"/>
          <w:bCs/>
          <w:lang w:val="en-US"/>
        </w:rPr>
        <w:tab/>
      </w:r>
      <w:r w:rsidR="002A4D09" w:rsidRPr="002A4D09">
        <w:rPr>
          <w:b w:val="0"/>
          <w:bCs/>
          <w:lang w:val="en-US"/>
        </w:rPr>
        <w:t>means, with respect to the relevant person, (</w:t>
      </w:r>
      <w:proofErr w:type="spellStart"/>
      <w:r w:rsidR="002A4D09" w:rsidRPr="002A4D09">
        <w:rPr>
          <w:b w:val="0"/>
          <w:bCs/>
          <w:lang w:val="en-US"/>
        </w:rPr>
        <w:t>i</w:t>
      </w:r>
      <w:proofErr w:type="spellEnd"/>
      <w:r w:rsidR="002A4D09" w:rsidRPr="002A4D09">
        <w:rPr>
          <w:b w:val="0"/>
          <w:bCs/>
          <w:lang w:val="en-US"/>
        </w:rPr>
        <w:t>) the direct or indirect ownership or control of more than 50% (fifty per cent) of the (a) ownership interests or (b) voting power at the general meeting or a similar body, of that person, or (ii) the right or ability to (a) appoint or remove or (b) direct the appointment or removal of, such number of the members of the management board or a similar body of that person with the decisive voting power in such body</w:t>
      </w:r>
      <w:r>
        <w:rPr>
          <w:b w:val="0"/>
          <w:bCs/>
          <w:lang w:val="en-US"/>
        </w:rPr>
        <w:t>.</w:t>
      </w:r>
    </w:p>
    <w:p w14:paraId="5D2B90CE" w14:textId="382AEF7A" w:rsidR="00C11A1E" w:rsidRDefault="00C11A1E" w:rsidP="00C11A1E">
      <w:pPr>
        <w:pStyle w:val="LLAgrHeading2"/>
        <w:keepNext w:val="0"/>
        <w:numPr>
          <w:ilvl w:val="0"/>
          <w:numId w:val="0"/>
        </w:numPr>
        <w:ind w:left="3595" w:hanging="2745"/>
        <w:rPr>
          <w:b w:val="0"/>
          <w:bCs/>
          <w:lang w:val="en-US"/>
        </w:rPr>
      </w:pPr>
      <w:r w:rsidRPr="007D5547">
        <w:rPr>
          <w:lang w:val="en-US"/>
        </w:rPr>
        <w:t>“Days”</w:t>
      </w:r>
      <w:r>
        <w:rPr>
          <w:b w:val="0"/>
          <w:bCs/>
          <w:lang w:val="en-US"/>
        </w:rPr>
        <w:tab/>
        <w:t>means a calendar day</w:t>
      </w:r>
      <w:r w:rsidR="00C10482">
        <w:rPr>
          <w:b w:val="0"/>
          <w:bCs/>
          <w:lang w:val="en-US"/>
        </w:rPr>
        <w:t>.</w:t>
      </w:r>
      <w:r>
        <w:rPr>
          <w:b w:val="0"/>
          <w:bCs/>
          <w:lang w:val="en-US"/>
        </w:rPr>
        <w:t xml:space="preserve"> </w:t>
      </w:r>
    </w:p>
    <w:p w14:paraId="6B5F2479" w14:textId="1FB11101" w:rsidR="00AD3C0F" w:rsidRDefault="007E1FB3" w:rsidP="00E44E70">
      <w:pPr>
        <w:pStyle w:val="LLAgrHeading2"/>
        <w:keepNext w:val="0"/>
        <w:numPr>
          <w:ilvl w:val="0"/>
          <w:numId w:val="0"/>
        </w:numPr>
        <w:ind w:left="3595" w:hanging="2745"/>
        <w:rPr>
          <w:b w:val="0"/>
          <w:bCs/>
          <w:lang w:val="en-US"/>
        </w:rPr>
      </w:pPr>
      <w:r w:rsidRPr="007E1FB3">
        <w:rPr>
          <w:lang w:val="en-US"/>
        </w:rPr>
        <w:t>“Default Events”</w:t>
      </w:r>
      <w:r>
        <w:rPr>
          <w:lang w:val="en-US"/>
        </w:rPr>
        <w:tab/>
      </w:r>
      <w:r>
        <w:rPr>
          <w:b w:val="0"/>
          <w:bCs/>
          <w:lang w:val="en-US"/>
        </w:rPr>
        <w:t xml:space="preserve">means the evens described in Clause </w:t>
      </w:r>
      <w:r>
        <w:rPr>
          <w:b w:val="0"/>
          <w:bCs/>
          <w:lang w:val="en-US"/>
        </w:rPr>
        <w:fldChar w:fldCharType="begin"/>
      </w:r>
      <w:r>
        <w:rPr>
          <w:b w:val="0"/>
          <w:bCs/>
          <w:lang w:val="en-US"/>
        </w:rPr>
        <w:instrText xml:space="preserve"> REF _Ref57646624 \w \h </w:instrText>
      </w:r>
      <w:r>
        <w:rPr>
          <w:b w:val="0"/>
          <w:bCs/>
          <w:lang w:val="en-US"/>
        </w:rPr>
      </w:r>
      <w:r>
        <w:rPr>
          <w:b w:val="0"/>
          <w:bCs/>
          <w:lang w:val="en-US"/>
        </w:rPr>
        <w:fldChar w:fldCharType="separate"/>
      </w:r>
      <w:r w:rsidR="008F5308">
        <w:rPr>
          <w:b w:val="0"/>
          <w:bCs/>
          <w:lang w:val="en-US"/>
        </w:rPr>
        <w:t>20.1</w:t>
      </w:r>
      <w:r>
        <w:rPr>
          <w:b w:val="0"/>
          <w:bCs/>
          <w:lang w:val="en-US"/>
        </w:rPr>
        <w:fldChar w:fldCharType="end"/>
      </w:r>
      <w:r>
        <w:rPr>
          <w:b w:val="0"/>
          <w:bCs/>
          <w:lang w:val="en-US"/>
        </w:rPr>
        <w:t xml:space="preserve"> which allow </w:t>
      </w:r>
      <w:r w:rsidR="004C43E9">
        <w:rPr>
          <w:b w:val="0"/>
          <w:bCs/>
          <w:lang w:val="en-US"/>
        </w:rPr>
        <w:t>We-Refuel</w:t>
      </w:r>
      <w:r>
        <w:rPr>
          <w:b w:val="0"/>
          <w:bCs/>
          <w:lang w:val="en-US"/>
        </w:rPr>
        <w:t xml:space="preserve"> to terminate the Contract immediately or immediately suspend delivery under the Contract until further notice.</w:t>
      </w:r>
    </w:p>
    <w:p w14:paraId="3C07168A" w14:textId="56B3C150" w:rsidR="007E1FB3" w:rsidRDefault="00AD3C0F" w:rsidP="00E44E70">
      <w:pPr>
        <w:pStyle w:val="LLAgrHeading2"/>
        <w:keepNext w:val="0"/>
        <w:numPr>
          <w:ilvl w:val="0"/>
          <w:numId w:val="0"/>
        </w:numPr>
        <w:ind w:left="3595" w:hanging="2745"/>
        <w:rPr>
          <w:b w:val="0"/>
          <w:bCs/>
          <w:lang w:val="en-US"/>
        </w:rPr>
      </w:pPr>
      <w:r w:rsidRPr="00C10482">
        <w:rPr>
          <w:lang w:val="en-US"/>
        </w:rPr>
        <w:t>“Delivery”</w:t>
      </w:r>
      <w:r w:rsidR="007E1FB3">
        <w:rPr>
          <w:b w:val="0"/>
          <w:bCs/>
          <w:lang w:val="en-US"/>
        </w:rPr>
        <w:t xml:space="preserve"> </w:t>
      </w:r>
      <w:r>
        <w:rPr>
          <w:b w:val="0"/>
          <w:bCs/>
          <w:lang w:val="en-US"/>
        </w:rPr>
        <w:tab/>
        <w:t xml:space="preserve">means the delivery of Marine Fuels to the nominated </w:t>
      </w:r>
      <w:r w:rsidR="00173E48">
        <w:rPr>
          <w:b w:val="0"/>
          <w:bCs/>
          <w:lang w:val="en-US"/>
        </w:rPr>
        <w:t>Receiving Vessel</w:t>
      </w:r>
      <w:r>
        <w:rPr>
          <w:b w:val="0"/>
          <w:bCs/>
          <w:lang w:val="en-US"/>
        </w:rPr>
        <w:t xml:space="preserve"> by or on behalf of </w:t>
      </w:r>
      <w:r w:rsidR="004C43E9">
        <w:rPr>
          <w:b w:val="0"/>
          <w:bCs/>
          <w:lang w:val="en-US"/>
        </w:rPr>
        <w:t>We-Refuel</w:t>
      </w:r>
      <w:r>
        <w:rPr>
          <w:b w:val="0"/>
          <w:bCs/>
          <w:lang w:val="en-US"/>
        </w:rPr>
        <w:t xml:space="preserve"> by </w:t>
      </w:r>
      <w:r w:rsidR="003D27C5">
        <w:rPr>
          <w:b w:val="0"/>
          <w:bCs/>
          <w:lang w:val="en-US"/>
        </w:rPr>
        <w:t>whatever means</w:t>
      </w:r>
      <w:r w:rsidR="00E44E70">
        <w:rPr>
          <w:b w:val="0"/>
          <w:bCs/>
          <w:lang w:val="en-US"/>
        </w:rPr>
        <w:t xml:space="preserve"> to the </w:t>
      </w:r>
      <w:r w:rsidR="00E44E70" w:rsidRPr="00AD3C0F">
        <w:rPr>
          <w:b w:val="0"/>
          <w:bCs/>
          <w:lang w:val="en-US"/>
        </w:rPr>
        <w:t xml:space="preserve">permanent intake connections of the relevant </w:t>
      </w:r>
      <w:r w:rsidR="00173E48">
        <w:rPr>
          <w:b w:val="0"/>
          <w:bCs/>
          <w:lang w:val="en-US"/>
        </w:rPr>
        <w:t>Receiving Vessel</w:t>
      </w:r>
      <w:r w:rsidR="00E44E70">
        <w:rPr>
          <w:b w:val="0"/>
          <w:bCs/>
          <w:lang w:val="en-US"/>
        </w:rPr>
        <w:t xml:space="preserve"> and delivery is completed when the Marine Fuels pass the flange or valve (whichever is sooner) of the </w:t>
      </w:r>
      <w:r w:rsidR="00173E48">
        <w:rPr>
          <w:b w:val="0"/>
          <w:bCs/>
          <w:lang w:val="en-US"/>
        </w:rPr>
        <w:t>Receiving Vessel</w:t>
      </w:r>
      <w:r w:rsidR="00807673">
        <w:rPr>
          <w:b w:val="0"/>
          <w:bCs/>
          <w:lang w:val="en-US"/>
        </w:rPr>
        <w:t xml:space="preserve"> </w:t>
      </w:r>
      <w:r w:rsidR="00E44E70">
        <w:rPr>
          <w:b w:val="0"/>
          <w:bCs/>
          <w:lang w:val="en-US"/>
        </w:rPr>
        <w:t>that is used to receive the Marine Fuels.</w:t>
      </w:r>
    </w:p>
    <w:p w14:paraId="3801AA14" w14:textId="264C5477" w:rsidR="005B3383" w:rsidRDefault="005B3383" w:rsidP="00E44E70">
      <w:pPr>
        <w:pStyle w:val="LLAgrHeading2"/>
        <w:keepNext w:val="0"/>
        <w:numPr>
          <w:ilvl w:val="0"/>
          <w:numId w:val="0"/>
        </w:numPr>
        <w:ind w:left="3595" w:hanging="2745"/>
        <w:rPr>
          <w:b w:val="0"/>
          <w:bCs/>
          <w:lang w:val="en-US"/>
        </w:rPr>
      </w:pPr>
      <w:r w:rsidRPr="005B3383">
        <w:rPr>
          <w:lang w:val="en-US"/>
        </w:rPr>
        <w:t>“Delivery Window”</w:t>
      </w:r>
      <w:r w:rsidRPr="005B3383">
        <w:rPr>
          <w:b w:val="0"/>
          <w:bCs/>
          <w:lang w:val="en-US"/>
        </w:rPr>
        <w:t xml:space="preserve"> </w:t>
      </w:r>
      <w:r>
        <w:rPr>
          <w:b w:val="0"/>
          <w:bCs/>
          <w:lang w:val="en-US"/>
        </w:rPr>
        <w:tab/>
      </w:r>
      <w:r w:rsidRPr="005B3383">
        <w:rPr>
          <w:b w:val="0"/>
          <w:bCs/>
          <w:lang w:val="en-US"/>
        </w:rPr>
        <w:t xml:space="preserve">means the date range designated in </w:t>
      </w:r>
      <w:r w:rsidRPr="00CF5D52">
        <w:rPr>
          <w:b w:val="0"/>
          <w:bCs/>
          <w:lang w:val="en-US"/>
        </w:rPr>
        <w:t>the Marine Spot Fuel Agreement or Confirmed Nomination (as applicable) which shall begin on the ETA and end on the ETD</w:t>
      </w:r>
      <w:r w:rsidRPr="005B3383">
        <w:rPr>
          <w:b w:val="0"/>
          <w:bCs/>
          <w:lang w:val="en-US"/>
        </w:rPr>
        <w:t xml:space="preserve">. </w:t>
      </w:r>
    </w:p>
    <w:p w14:paraId="32E686BA" w14:textId="7B4CF46A" w:rsidR="005B3383" w:rsidRPr="005B3383" w:rsidRDefault="005B3383" w:rsidP="00E44E70">
      <w:pPr>
        <w:pStyle w:val="LLAgrHeading2"/>
        <w:keepNext w:val="0"/>
        <w:numPr>
          <w:ilvl w:val="0"/>
          <w:numId w:val="0"/>
        </w:numPr>
        <w:ind w:left="3595" w:hanging="2745"/>
        <w:rPr>
          <w:b w:val="0"/>
          <w:bCs/>
          <w:lang w:val="en-US"/>
        </w:rPr>
      </w:pPr>
      <w:r w:rsidRPr="005B3383">
        <w:rPr>
          <w:lang w:val="en-US"/>
        </w:rPr>
        <w:t xml:space="preserve">“ETA” </w:t>
      </w:r>
      <w:r w:rsidRPr="005B3383">
        <w:rPr>
          <w:lang w:val="en-US"/>
        </w:rPr>
        <w:tab/>
      </w:r>
      <w:r>
        <w:rPr>
          <w:b w:val="0"/>
          <w:bCs/>
          <w:lang w:val="en-US"/>
        </w:rPr>
        <w:tab/>
      </w:r>
      <w:r w:rsidRPr="005B3383">
        <w:rPr>
          <w:b w:val="0"/>
          <w:bCs/>
          <w:lang w:val="en-US"/>
        </w:rPr>
        <w:t xml:space="preserve">means the estimated date of arrival of the </w:t>
      </w:r>
      <w:r w:rsidR="00173E48">
        <w:rPr>
          <w:b w:val="0"/>
          <w:bCs/>
          <w:lang w:val="en-US"/>
        </w:rPr>
        <w:t>Receiving V</w:t>
      </w:r>
      <w:r w:rsidRPr="005B3383">
        <w:rPr>
          <w:b w:val="0"/>
          <w:bCs/>
          <w:lang w:val="en-US"/>
        </w:rPr>
        <w:t>essel requiring the delivery of Marine Fuels.</w:t>
      </w:r>
    </w:p>
    <w:p w14:paraId="50CB4FA8" w14:textId="351F5F1B" w:rsidR="005B3383" w:rsidRDefault="005B3383" w:rsidP="00E44E70">
      <w:pPr>
        <w:pStyle w:val="LLAgrHeading2"/>
        <w:keepNext w:val="0"/>
        <w:numPr>
          <w:ilvl w:val="0"/>
          <w:numId w:val="0"/>
        </w:numPr>
        <w:ind w:left="3595" w:hanging="2745"/>
        <w:rPr>
          <w:b w:val="0"/>
          <w:bCs/>
          <w:lang w:val="en-US"/>
        </w:rPr>
      </w:pPr>
      <w:r w:rsidRPr="005B3383">
        <w:rPr>
          <w:lang w:val="en-US"/>
        </w:rPr>
        <w:t>“ETD”</w:t>
      </w:r>
      <w:r w:rsidRPr="005B3383">
        <w:rPr>
          <w:b w:val="0"/>
          <w:bCs/>
          <w:lang w:val="en-US"/>
        </w:rPr>
        <w:t xml:space="preserve"> </w:t>
      </w:r>
      <w:r>
        <w:rPr>
          <w:b w:val="0"/>
          <w:bCs/>
          <w:lang w:val="en-US"/>
        </w:rPr>
        <w:tab/>
      </w:r>
      <w:r>
        <w:rPr>
          <w:b w:val="0"/>
          <w:bCs/>
          <w:lang w:val="en-US"/>
        </w:rPr>
        <w:tab/>
      </w:r>
      <w:r w:rsidRPr="005B3383">
        <w:rPr>
          <w:b w:val="0"/>
          <w:bCs/>
          <w:lang w:val="en-US"/>
        </w:rPr>
        <w:t xml:space="preserve">means the estimated date of departure of the </w:t>
      </w:r>
      <w:r w:rsidR="00173E48">
        <w:rPr>
          <w:b w:val="0"/>
          <w:bCs/>
          <w:lang w:val="en-US"/>
        </w:rPr>
        <w:t>Receiving V</w:t>
      </w:r>
      <w:r w:rsidRPr="005B3383">
        <w:rPr>
          <w:b w:val="0"/>
          <w:bCs/>
          <w:lang w:val="en-US"/>
        </w:rPr>
        <w:t>essel requiring the delivery of Marine Fuels.</w:t>
      </w:r>
    </w:p>
    <w:p w14:paraId="22BBC1D1" w14:textId="1981F052" w:rsidR="00981E4D" w:rsidRDefault="00807673" w:rsidP="00E44E70">
      <w:pPr>
        <w:pStyle w:val="LLAgrHeading2"/>
        <w:keepNext w:val="0"/>
        <w:numPr>
          <w:ilvl w:val="0"/>
          <w:numId w:val="0"/>
        </w:numPr>
        <w:ind w:left="3595" w:hanging="2745"/>
        <w:rPr>
          <w:b w:val="0"/>
          <w:bCs/>
          <w:lang w:val="en-US"/>
        </w:rPr>
      </w:pPr>
      <w:r>
        <w:rPr>
          <w:lang w:val="en-US"/>
        </w:rPr>
        <w:t>“</w:t>
      </w:r>
      <w:r w:rsidR="00981E4D" w:rsidRPr="00981E4D">
        <w:rPr>
          <w:lang w:val="en-US"/>
        </w:rPr>
        <w:t>HSE Data</w:t>
      </w:r>
      <w:r>
        <w:rPr>
          <w:lang w:val="en-US"/>
        </w:rPr>
        <w:t>”</w:t>
      </w:r>
      <w:r w:rsidR="00981E4D" w:rsidRPr="00981E4D">
        <w:rPr>
          <w:b w:val="0"/>
          <w:bCs/>
          <w:lang w:val="en-US"/>
        </w:rPr>
        <w:t xml:space="preserve"> </w:t>
      </w:r>
      <w:r w:rsidR="00981E4D">
        <w:rPr>
          <w:b w:val="0"/>
          <w:bCs/>
          <w:lang w:val="en-US"/>
        </w:rPr>
        <w:tab/>
        <w:t xml:space="preserve">means the </w:t>
      </w:r>
      <w:r w:rsidR="00981E4D" w:rsidRPr="00B401BA">
        <w:rPr>
          <w:b w:val="0"/>
          <w:bCs/>
          <w:lang w:val="en-US"/>
        </w:rPr>
        <w:t>Safety Data Sheets</w:t>
      </w:r>
      <w:r w:rsidR="00981E4D" w:rsidRPr="00981E4D">
        <w:rPr>
          <w:b w:val="0"/>
          <w:bCs/>
          <w:lang w:val="en-US"/>
        </w:rPr>
        <w:t xml:space="preserve"> </w:t>
      </w:r>
      <w:r w:rsidR="00981E4D">
        <w:rPr>
          <w:b w:val="0"/>
          <w:bCs/>
          <w:lang w:val="en-US"/>
        </w:rPr>
        <w:t xml:space="preserve">provided by </w:t>
      </w:r>
      <w:r w:rsidR="004C43E9">
        <w:rPr>
          <w:b w:val="0"/>
          <w:bCs/>
          <w:lang w:val="en-US"/>
        </w:rPr>
        <w:t>We-Refuel</w:t>
      </w:r>
      <w:r w:rsidR="00981E4D">
        <w:rPr>
          <w:b w:val="0"/>
          <w:bCs/>
          <w:lang w:val="en-US"/>
        </w:rPr>
        <w:t xml:space="preserve"> and the </w:t>
      </w:r>
      <w:r w:rsidR="00981E4D" w:rsidRPr="00981E4D">
        <w:rPr>
          <w:b w:val="0"/>
          <w:bCs/>
          <w:lang w:val="en-US"/>
        </w:rPr>
        <w:t xml:space="preserve">health, safety and environmental information </w:t>
      </w:r>
      <w:r w:rsidR="00981E4D">
        <w:rPr>
          <w:b w:val="0"/>
          <w:bCs/>
          <w:lang w:val="en-US"/>
        </w:rPr>
        <w:t>which is jointly provided by t</w:t>
      </w:r>
      <w:r w:rsidR="00981E4D" w:rsidRPr="00981E4D">
        <w:rPr>
          <w:b w:val="0"/>
          <w:bCs/>
          <w:lang w:val="en-US"/>
        </w:rPr>
        <w:t xml:space="preserve">he Buyer </w:t>
      </w:r>
      <w:r w:rsidR="00981E4D">
        <w:rPr>
          <w:b w:val="0"/>
          <w:bCs/>
          <w:lang w:val="en-US"/>
        </w:rPr>
        <w:t>to</w:t>
      </w:r>
      <w:r w:rsidR="00981E4D" w:rsidRPr="00981E4D">
        <w:rPr>
          <w:b w:val="0"/>
          <w:bCs/>
          <w:lang w:val="en-US"/>
        </w:rPr>
        <w:t xml:space="preserve"> its employees, </w:t>
      </w:r>
      <w:proofErr w:type="gramStart"/>
      <w:r w:rsidR="00981E4D" w:rsidRPr="00981E4D">
        <w:rPr>
          <w:b w:val="0"/>
          <w:bCs/>
          <w:lang w:val="en-US"/>
        </w:rPr>
        <w:t>users</w:t>
      </w:r>
      <w:proofErr w:type="gramEnd"/>
      <w:r w:rsidR="00981E4D" w:rsidRPr="00981E4D">
        <w:rPr>
          <w:b w:val="0"/>
          <w:bCs/>
          <w:lang w:val="en-US"/>
        </w:rPr>
        <w:t xml:space="preserve"> and customers</w:t>
      </w:r>
      <w:r w:rsidR="00C10482">
        <w:rPr>
          <w:b w:val="0"/>
          <w:bCs/>
          <w:lang w:val="en-US"/>
        </w:rPr>
        <w:t>.</w:t>
      </w:r>
      <w:r w:rsidR="00981E4D" w:rsidRPr="00981E4D">
        <w:rPr>
          <w:b w:val="0"/>
          <w:bCs/>
          <w:lang w:val="en-US"/>
        </w:rPr>
        <w:t xml:space="preserve"> </w:t>
      </w:r>
    </w:p>
    <w:p w14:paraId="585D6769" w14:textId="170F54B8" w:rsidR="00EC03CB" w:rsidRDefault="00EC03CB" w:rsidP="00E44E70">
      <w:pPr>
        <w:pStyle w:val="LLAgrHeading2"/>
        <w:keepNext w:val="0"/>
        <w:numPr>
          <w:ilvl w:val="0"/>
          <w:numId w:val="0"/>
        </w:numPr>
        <w:ind w:left="3595" w:hanging="2745"/>
        <w:rPr>
          <w:b w:val="0"/>
          <w:bCs/>
          <w:lang w:val="en-US"/>
        </w:rPr>
      </w:pPr>
      <w:r w:rsidRPr="00D2044A">
        <w:rPr>
          <w:lang w:val="en-US"/>
        </w:rPr>
        <w:t xml:space="preserve">“Land Tank Delivery Process” </w:t>
      </w:r>
      <w:r w:rsidRPr="00D2044A">
        <w:rPr>
          <w:b w:val="0"/>
          <w:bCs/>
          <w:lang w:val="en-US"/>
        </w:rPr>
        <w:t xml:space="preserve">means delivery of Marine Fuels that have been stored in a land tank, directly to the nominated </w:t>
      </w:r>
      <w:r w:rsidR="00841694" w:rsidRPr="00D2044A">
        <w:rPr>
          <w:b w:val="0"/>
          <w:bCs/>
          <w:lang w:val="en-US"/>
        </w:rPr>
        <w:t xml:space="preserve">Receiving </w:t>
      </w:r>
      <w:r w:rsidR="003639BC" w:rsidRPr="00D2044A">
        <w:rPr>
          <w:b w:val="0"/>
          <w:bCs/>
          <w:lang w:val="en-US"/>
        </w:rPr>
        <w:t>Vessel</w:t>
      </w:r>
      <w:r w:rsidR="00841694" w:rsidRPr="00D2044A">
        <w:rPr>
          <w:b w:val="0"/>
          <w:bCs/>
          <w:lang w:val="en-US"/>
        </w:rPr>
        <w:t>.</w:t>
      </w:r>
    </w:p>
    <w:p w14:paraId="4231D855" w14:textId="0D450548" w:rsidR="00DA237B" w:rsidRPr="00DA237B" w:rsidRDefault="00DA237B" w:rsidP="00DA237B">
      <w:pPr>
        <w:tabs>
          <w:tab w:val="left" w:pos="2592"/>
        </w:tabs>
        <w:rPr>
          <w:lang w:val="en-US"/>
        </w:rPr>
      </w:pPr>
      <w:r>
        <w:rPr>
          <w:lang w:val="en-US"/>
        </w:rPr>
        <w:tab/>
      </w:r>
    </w:p>
    <w:p w14:paraId="3449422A" w14:textId="774AA4FC" w:rsidR="00A042C4" w:rsidRPr="00A042C4" w:rsidRDefault="00384939" w:rsidP="00A042C4">
      <w:pPr>
        <w:pStyle w:val="LLAgrHeading2"/>
        <w:keepNext w:val="0"/>
        <w:numPr>
          <w:ilvl w:val="0"/>
          <w:numId w:val="0"/>
        </w:numPr>
        <w:ind w:left="3595" w:hanging="2745"/>
        <w:rPr>
          <w:b w:val="0"/>
          <w:bCs/>
          <w:lang w:val="en-US"/>
        </w:rPr>
      </w:pPr>
      <w:r w:rsidRPr="00384939">
        <w:rPr>
          <w:lang w:val="en-US"/>
        </w:rPr>
        <w:lastRenderedPageBreak/>
        <w:t xml:space="preserve">“Marine Fuels” </w:t>
      </w:r>
      <w:r w:rsidR="00981E4D">
        <w:rPr>
          <w:lang w:val="en-US"/>
        </w:rPr>
        <w:tab/>
      </w:r>
      <w:bookmarkStart w:id="2" w:name="_Hlk124935715"/>
      <w:r w:rsidR="00A042C4" w:rsidRPr="00A042C4">
        <w:rPr>
          <w:b w:val="0"/>
          <w:bCs/>
          <w:lang w:val="en-US"/>
        </w:rPr>
        <w:t>means (bio)distillate marine fuels, (bio)residual marine fuels and or any other (bio)fuels that could contain fossil, biomass/fuels,</w:t>
      </w:r>
      <w:r w:rsidR="00A042C4">
        <w:rPr>
          <w:b w:val="0"/>
          <w:bCs/>
          <w:lang w:val="en-US"/>
        </w:rPr>
        <w:t xml:space="preserve"> </w:t>
      </w:r>
      <w:r w:rsidR="00A042C4" w:rsidRPr="00A042C4">
        <w:rPr>
          <w:b w:val="0"/>
          <w:bCs/>
          <w:lang w:val="en-US"/>
        </w:rPr>
        <w:t>organic, synthetic and/or renewable sources/compounds that will be solely used onboard the Receiving Vessel whilst engaged on a maritime voyage.</w:t>
      </w:r>
      <w:bookmarkEnd w:id="2"/>
    </w:p>
    <w:p w14:paraId="180723FA" w14:textId="797C1700" w:rsidR="00384939" w:rsidRPr="00384939" w:rsidRDefault="00384939" w:rsidP="00E44E70">
      <w:pPr>
        <w:pStyle w:val="LLAgrHeading2"/>
        <w:keepNext w:val="0"/>
        <w:numPr>
          <w:ilvl w:val="0"/>
          <w:numId w:val="0"/>
        </w:numPr>
        <w:ind w:left="3595" w:hanging="2745"/>
        <w:rPr>
          <w:b w:val="0"/>
          <w:bCs/>
          <w:lang w:val="en-US"/>
        </w:rPr>
      </w:pPr>
    </w:p>
    <w:p w14:paraId="64FBF85F" w14:textId="77777777" w:rsidR="00384939" w:rsidRDefault="00384939" w:rsidP="00E44E70">
      <w:pPr>
        <w:pStyle w:val="LLAgrHeading2"/>
        <w:keepNext w:val="0"/>
        <w:numPr>
          <w:ilvl w:val="0"/>
          <w:numId w:val="0"/>
        </w:numPr>
        <w:ind w:left="3595" w:hanging="2745"/>
        <w:rPr>
          <w:b w:val="0"/>
          <w:bCs/>
          <w:lang w:val="en-US"/>
        </w:rPr>
      </w:pPr>
      <w:r w:rsidRPr="00384939">
        <w:rPr>
          <w:lang w:val="en-US"/>
        </w:rPr>
        <w:t>“Marine Fuels Agreement”</w:t>
      </w:r>
      <w:r>
        <w:rPr>
          <w:b w:val="0"/>
          <w:bCs/>
          <w:lang w:val="en-US"/>
        </w:rPr>
        <w:t xml:space="preserve"> </w:t>
      </w:r>
      <w:r>
        <w:rPr>
          <w:b w:val="0"/>
          <w:bCs/>
          <w:lang w:val="en-US"/>
        </w:rPr>
        <w:tab/>
      </w:r>
      <w:r w:rsidRPr="00384939">
        <w:rPr>
          <w:b w:val="0"/>
          <w:bCs/>
          <w:lang w:val="en-US"/>
        </w:rPr>
        <w:t xml:space="preserve">means </w:t>
      </w:r>
      <w:r w:rsidRPr="00B0681E">
        <w:rPr>
          <w:b w:val="0"/>
          <w:bCs/>
          <w:lang w:val="en-US"/>
        </w:rPr>
        <w:t>either a Marine Term Fuel Agreement or a Marine Spot Fuel Agreement.</w:t>
      </w:r>
    </w:p>
    <w:p w14:paraId="31744A73" w14:textId="23DF063B" w:rsidR="00DE0E13" w:rsidRPr="00DE0E13" w:rsidRDefault="00DE0E13" w:rsidP="00E44E70">
      <w:pPr>
        <w:pStyle w:val="LLAgrHeading2"/>
        <w:keepNext w:val="0"/>
        <w:numPr>
          <w:ilvl w:val="0"/>
          <w:numId w:val="0"/>
        </w:numPr>
        <w:ind w:left="3595" w:hanging="2745"/>
        <w:rPr>
          <w:b w:val="0"/>
          <w:bCs/>
          <w:lang w:val="en-US"/>
        </w:rPr>
      </w:pPr>
      <w:r w:rsidRPr="00DE0E13">
        <w:rPr>
          <w:lang w:val="en-US"/>
        </w:rPr>
        <w:t>“Marine Spot Fuel Agreement”</w:t>
      </w:r>
      <w:r>
        <w:rPr>
          <w:b w:val="0"/>
          <w:bCs/>
          <w:lang w:val="en-US"/>
        </w:rPr>
        <w:t xml:space="preserve"> </w:t>
      </w:r>
      <w:r w:rsidRPr="00DE0E13">
        <w:rPr>
          <w:b w:val="0"/>
          <w:bCs/>
          <w:lang w:val="en-US"/>
        </w:rPr>
        <w:t xml:space="preserve">means an agreement </w:t>
      </w:r>
      <w:proofErr w:type="gramStart"/>
      <w:r w:rsidRPr="00DE0E13">
        <w:rPr>
          <w:b w:val="0"/>
          <w:bCs/>
          <w:lang w:val="en-US"/>
        </w:rPr>
        <w:t>entered into</w:t>
      </w:r>
      <w:proofErr w:type="gramEnd"/>
      <w:r w:rsidRPr="00DE0E13">
        <w:rPr>
          <w:b w:val="0"/>
          <w:bCs/>
          <w:lang w:val="en-US"/>
        </w:rPr>
        <w:t xml:space="preserve"> between the Buyer and </w:t>
      </w:r>
      <w:r w:rsidR="004C43E9">
        <w:rPr>
          <w:b w:val="0"/>
          <w:bCs/>
          <w:lang w:val="en-US"/>
        </w:rPr>
        <w:t xml:space="preserve">We-Refuel </w:t>
      </w:r>
      <w:r w:rsidRPr="00DE0E13">
        <w:rPr>
          <w:b w:val="0"/>
          <w:bCs/>
          <w:lang w:val="en-US"/>
        </w:rPr>
        <w:t xml:space="preserve">pursuant to which the Buyer makes a single purchase of Marine Fuels from </w:t>
      </w:r>
      <w:r w:rsidR="00533468">
        <w:rPr>
          <w:b w:val="0"/>
          <w:bCs/>
          <w:lang w:val="en-US"/>
        </w:rPr>
        <w:t>We-Refuel</w:t>
      </w:r>
      <w:r w:rsidRPr="00DE0E13">
        <w:rPr>
          <w:b w:val="0"/>
          <w:bCs/>
          <w:lang w:val="en-US"/>
        </w:rPr>
        <w:t>.</w:t>
      </w:r>
    </w:p>
    <w:p w14:paraId="5558F3DE" w14:textId="51A3E910" w:rsidR="00DE0E13" w:rsidRDefault="00DE0E13" w:rsidP="00E44E70">
      <w:pPr>
        <w:pStyle w:val="LLAgrHeading2"/>
        <w:keepNext w:val="0"/>
        <w:numPr>
          <w:ilvl w:val="0"/>
          <w:numId w:val="0"/>
        </w:numPr>
        <w:ind w:left="3595" w:hanging="2745"/>
        <w:rPr>
          <w:b w:val="0"/>
          <w:bCs/>
          <w:lang w:val="en-US"/>
        </w:rPr>
      </w:pPr>
      <w:r w:rsidRPr="00DE0E13">
        <w:rPr>
          <w:lang w:val="en-US"/>
        </w:rPr>
        <w:t>“Marine Term Fuel Agreement”</w:t>
      </w:r>
      <w:r w:rsidRPr="00DE0E13">
        <w:rPr>
          <w:b w:val="0"/>
          <w:bCs/>
          <w:lang w:val="en-US"/>
        </w:rPr>
        <w:t xml:space="preserve"> means an agreement </w:t>
      </w:r>
      <w:proofErr w:type="gramStart"/>
      <w:r w:rsidRPr="00DE0E13">
        <w:rPr>
          <w:b w:val="0"/>
          <w:bCs/>
          <w:lang w:val="en-US"/>
        </w:rPr>
        <w:t>entered into</w:t>
      </w:r>
      <w:proofErr w:type="gramEnd"/>
      <w:r w:rsidRPr="00DE0E13">
        <w:rPr>
          <w:b w:val="0"/>
          <w:bCs/>
          <w:lang w:val="en-US"/>
        </w:rPr>
        <w:t xml:space="preserve"> between the Buyer and </w:t>
      </w:r>
      <w:r w:rsidR="004C43E9">
        <w:rPr>
          <w:b w:val="0"/>
          <w:bCs/>
          <w:lang w:val="en-US"/>
        </w:rPr>
        <w:t>We-Refuel</w:t>
      </w:r>
      <w:r w:rsidRPr="00DE0E13">
        <w:rPr>
          <w:b w:val="0"/>
          <w:bCs/>
          <w:lang w:val="en-US"/>
        </w:rPr>
        <w:t xml:space="preserve"> pursuant to which the Buyer purchases Marine Fuels from </w:t>
      </w:r>
      <w:r w:rsidR="004C43E9">
        <w:rPr>
          <w:b w:val="0"/>
          <w:bCs/>
          <w:lang w:val="en-US"/>
        </w:rPr>
        <w:t>We-Refuel</w:t>
      </w:r>
      <w:r w:rsidRPr="00DE0E13">
        <w:rPr>
          <w:b w:val="0"/>
          <w:bCs/>
          <w:lang w:val="en-US"/>
        </w:rPr>
        <w:t xml:space="preserve"> over a period of time.</w:t>
      </w:r>
    </w:p>
    <w:p w14:paraId="466780A7" w14:textId="1A105124" w:rsidR="00173E48" w:rsidRDefault="00173E48" w:rsidP="00173E48">
      <w:pPr>
        <w:pStyle w:val="LLAgrHeading2"/>
        <w:keepNext w:val="0"/>
        <w:numPr>
          <w:ilvl w:val="0"/>
          <w:numId w:val="0"/>
        </w:numPr>
        <w:ind w:left="3595" w:hanging="2745"/>
        <w:rPr>
          <w:b w:val="0"/>
          <w:bCs/>
          <w:lang w:val="en-US"/>
        </w:rPr>
      </w:pPr>
      <w:r w:rsidRPr="00807673">
        <w:rPr>
          <w:lang w:val="en-US"/>
        </w:rPr>
        <w:t>“</w:t>
      </w:r>
      <w:r>
        <w:rPr>
          <w:lang w:val="en-US"/>
        </w:rPr>
        <w:t>Receiving</w:t>
      </w:r>
      <w:r w:rsidRPr="00807673">
        <w:rPr>
          <w:lang w:val="en-US"/>
        </w:rPr>
        <w:t xml:space="preserve"> Vessel”</w:t>
      </w:r>
      <w:r>
        <w:rPr>
          <w:b w:val="0"/>
          <w:bCs/>
          <w:lang w:val="en-US"/>
        </w:rPr>
        <w:tab/>
        <w:t xml:space="preserve">means the </w:t>
      </w:r>
      <w:r w:rsidRPr="00807673">
        <w:rPr>
          <w:b w:val="0"/>
          <w:bCs/>
          <w:lang w:val="en-US"/>
        </w:rPr>
        <w:t xml:space="preserve">vessel which is nominated </w:t>
      </w:r>
      <w:r>
        <w:rPr>
          <w:b w:val="0"/>
          <w:bCs/>
          <w:lang w:val="en-US"/>
        </w:rPr>
        <w:t xml:space="preserve">and used </w:t>
      </w:r>
      <w:r w:rsidRPr="00807673">
        <w:rPr>
          <w:b w:val="0"/>
          <w:bCs/>
          <w:lang w:val="en-US"/>
        </w:rPr>
        <w:t>for receiving Marine Fuels</w:t>
      </w:r>
      <w:r>
        <w:rPr>
          <w:b w:val="0"/>
          <w:bCs/>
          <w:lang w:val="en-US"/>
        </w:rPr>
        <w:t>.</w:t>
      </w:r>
    </w:p>
    <w:p w14:paraId="5CAFD78C" w14:textId="6F45F00F" w:rsidR="005B3383" w:rsidRDefault="005B3383" w:rsidP="00E44E70">
      <w:pPr>
        <w:pStyle w:val="LLAgrHeading2"/>
        <w:keepNext w:val="0"/>
        <w:numPr>
          <w:ilvl w:val="0"/>
          <w:numId w:val="0"/>
        </w:numPr>
        <w:ind w:left="3595" w:hanging="2745"/>
        <w:rPr>
          <w:b w:val="0"/>
          <w:bCs/>
          <w:lang w:val="en-US"/>
        </w:rPr>
      </w:pPr>
      <w:r w:rsidRPr="005B3383">
        <w:rPr>
          <w:lang w:val="en-US"/>
        </w:rPr>
        <w:t>“Terms of Sale”</w:t>
      </w:r>
      <w:r>
        <w:rPr>
          <w:b w:val="0"/>
          <w:bCs/>
          <w:lang w:val="en-US"/>
        </w:rPr>
        <w:t xml:space="preserve"> </w:t>
      </w:r>
      <w:r w:rsidR="00807673">
        <w:rPr>
          <w:b w:val="0"/>
          <w:bCs/>
          <w:lang w:val="en-US"/>
        </w:rPr>
        <w:tab/>
      </w:r>
      <w:r>
        <w:rPr>
          <w:b w:val="0"/>
          <w:bCs/>
          <w:lang w:val="en-US"/>
        </w:rPr>
        <w:t xml:space="preserve">means these </w:t>
      </w:r>
      <w:r w:rsidRPr="00384939">
        <w:rPr>
          <w:b w:val="0"/>
          <w:bCs/>
          <w:lang w:val="en-US"/>
        </w:rPr>
        <w:t>General Terms and Conditions of Sale for Marine Fuels</w:t>
      </w:r>
      <w:r w:rsidR="00683A9E">
        <w:rPr>
          <w:b w:val="0"/>
          <w:bCs/>
          <w:lang w:val="en-US"/>
        </w:rPr>
        <w:t>.</w:t>
      </w:r>
    </w:p>
    <w:p w14:paraId="145D9E14" w14:textId="7C704C64" w:rsidR="00896A87" w:rsidRPr="00896A87" w:rsidRDefault="00896A87" w:rsidP="00C7321B">
      <w:pPr>
        <w:pStyle w:val="LLAgrHeading2"/>
        <w:numPr>
          <w:ilvl w:val="0"/>
          <w:numId w:val="0"/>
        </w:numPr>
        <w:ind w:left="3595" w:hanging="2745"/>
        <w:rPr>
          <w:b w:val="0"/>
          <w:bCs/>
          <w:lang w:val="en-US"/>
        </w:rPr>
      </w:pPr>
      <w:r w:rsidRPr="00C7321B">
        <w:rPr>
          <w:lang w:val="en-US"/>
        </w:rPr>
        <w:t>“Trade Restrictions”</w:t>
      </w:r>
      <w:r>
        <w:rPr>
          <w:b w:val="0"/>
          <w:bCs/>
          <w:lang w:val="en-US"/>
        </w:rPr>
        <w:tab/>
      </w:r>
      <w:r w:rsidR="00C7321B">
        <w:rPr>
          <w:b w:val="0"/>
          <w:bCs/>
          <w:lang w:val="en-US"/>
        </w:rPr>
        <w:t xml:space="preserve">means the actions, such as sanctions, controls and laws as described in Clause </w:t>
      </w:r>
      <w:r w:rsidR="00C7321B">
        <w:rPr>
          <w:b w:val="0"/>
          <w:bCs/>
          <w:lang w:val="en-US"/>
        </w:rPr>
        <w:fldChar w:fldCharType="begin"/>
      </w:r>
      <w:r w:rsidR="00C7321B">
        <w:rPr>
          <w:b w:val="0"/>
          <w:bCs/>
          <w:lang w:val="en-US"/>
        </w:rPr>
        <w:instrText xml:space="preserve"> REF _Ref60053417 \w \h </w:instrText>
      </w:r>
      <w:r w:rsidR="00C7321B">
        <w:rPr>
          <w:b w:val="0"/>
          <w:bCs/>
          <w:lang w:val="en-US"/>
        </w:rPr>
      </w:r>
      <w:r w:rsidR="00C7321B">
        <w:rPr>
          <w:b w:val="0"/>
          <w:bCs/>
          <w:lang w:val="en-US"/>
        </w:rPr>
        <w:fldChar w:fldCharType="separate"/>
      </w:r>
      <w:r w:rsidR="008F5308">
        <w:rPr>
          <w:b w:val="0"/>
          <w:bCs/>
          <w:lang w:val="en-US"/>
        </w:rPr>
        <w:t>18.1</w:t>
      </w:r>
      <w:r w:rsidR="00C7321B">
        <w:rPr>
          <w:b w:val="0"/>
          <w:bCs/>
          <w:lang w:val="en-US"/>
        </w:rPr>
        <w:fldChar w:fldCharType="end"/>
      </w:r>
      <w:r w:rsidR="00C7321B">
        <w:rPr>
          <w:b w:val="0"/>
          <w:bCs/>
          <w:lang w:val="en-US"/>
        </w:rPr>
        <w:fldChar w:fldCharType="begin"/>
      </w:r>
      <w:r w:rsidR="00C7321B">
        <w:rPr>
          <w:b w:val="0"/>
          <w:bCs/>
          <w:lang w:val="en-US"/>
        </w:rPr>
        <w:instrText xml:space="preserve"> REF _Ref60053418 \w \h </w:instrText>
      </w:r>
      <w:r w:rsidR="00C7321B">
        <w:rPr>
          <w:b w:val="0"/>
          <w:bCs/>
          <w:lang w:val="en-US"/>
        </w:rPr>
      </w:r>
      <w:r w:rsidR="00C7321B">
        <w:rPr>
          <w:b w:val="0"/>
          <w:bCs/>
          <w:lang w:val="en-US"/>
        </w:rPr>
        <w:fldChar w:fldCharType="separate"/>
      </w:r>
      <w:r w:rsidR="0057242F">
        <w:rPr>
          <w:b w:val="0"/>
          <w:bCs/>
          <w:lang w:val="en-US"/>
        </w:rPr>
        <w:t>(b)</w:t>
      </w:r>
      <w:r w:rsidR="00C7321B">
        <w:rPr>
          <w:b w:val="0"/>
          <w:bCs/>
          <w:lang w:val="en-US"/>
        </w:rPr>
        <w:fldChar w:fldCharType="end"/>
      </w:r>
      <w:r w:rsidR="00C7321B">
        <w:rPr>
          <w:b w:val="0"/>
          <w:bCs/>
          <w:lang w:val="en-US"/>
        </w:rPr>
        <w:t>.</w:t>
      </w:r>
    </w:p>
    <w:p w14:paraId="60ECF83D" w14:textId="2E49EC7B" w:rsidR="00384939" w:rsidRPr="00D16E91" w:rsidRDefault="005B3383" w:rsidP="008F3001">
      <w:pPr>
        <w:pStyle w:val="LLAgrHeading2"/>
        <w:keepNext w:val="0"/>
        <w:numPr>
          <w:ilvl w:val="0"/>
          <w:numId w:val="0"/>
        </w:numPr>
        <w:ind w:left="3595" w:hanging="2745"/>
        <w:rPr>
          <w:b w:val="0"/>
          <w:bCs/>
          <w:lang w:val="en-US"/>
        </w:rPr>
      </w:pPr>
      <w:r w:rsidRPr="00D16E91">
        <w:rPr>
          <w:lang w:val="en-US"/>
        </w:rPr>
        <w:t>“</w:t>
      </w:r>
      <w:r w:rsidR="004C43E9">
        <w:rPr>
          <w:lang w:val="en-US"/>
        </w:rPr>
        <w:t>We-Refuel</w:t>
      </w:r>
      <w:r w:rsidRPr="00D16E91">
        <w:rPr>
          <w:lang w:val="en-US"/>
        </w:rPr>
        <w:t xml:space="preserve">” </w:t>
      </w:r>
      <w:r w:rsidR="00807673" w:rsidRPr="00D16E91">
        <w:rPr>
          <w:lang w:val="en-US"/>
        </w:rPr>
        <w:tab/>
      </w:r>
      <w:r w:rsidRPr="00D16E91">
        <w:rPr>
          <w:b w:val="0"/>
          <w:bCs/>
          <w:lang w:val="en-US"/>
        </w:rPr>
        <w:t xml:space="preserve">means </w:t>
      </w:r>
      <w:r w:rsidR="004C43E9">
        <w:rPr>
          <w:b w:val="0"/>
          <w:bCs/>
          <w:lang w:val="en-US"/>
        </w:rPr>
        <w:t>We-Refuel Ltd</w:t>
      </w:r>
      <w:r w:rsidRPr="00D16E91">
        <w:rPr>
          <w:b w:val="0"/>
          <w:bCs/>
          <w:lang w:val="en-US"/>
        </w:rPr>
        <w:t>.</w:t>
      </w:r>
      <w:r w:rsidR="003639BC" w:rsidRPr="00D16E91">
        <w:rPr>
          <w:b w:val="0"/>
          <w:bCs/>
          <w:lang w:val="en-US"/>
        </w:rPr>
        <w:t xml:space="preserve"> </w:t>
      </w:r>
      <w:bookmarkStart w:id="3" w:name="_heading=h.4f1mdlm" w:colFirst="0" w:colLast="0"/>
      <w:bookmarkEnd w:id="3"/>
    </w:p>
    <w:p w14:paraId="7DFC28F4" w14:textId="77777777" w:rsidR="00594DF0" w:rsidRDefault="00594DF0" w:rsidP="00594DF0">
      <w:pPr>
        <w:pStyle w:val="LLAgrHeading2"/>
        <w:rPr>
          <w:lang w:val="en-US"/>
        </w:rPr>
      </w:pPr>
      <w:r>
        <w:rPr>
          <w:lang w:val="en-US"/>
        </w:rPr>
        <w:t>Interpretation</w:t>
      </w:r>
    </w:p>
    <w:p w14:paraId="4DBC0EF4" w14:textId="77777777" w:rsidR="00305901" w:rsidRPr="00594DF0" w:rsidRDefault="00305901" w:rsidP="00594DF0">
      <w:pPr>
        <w:pStyle w:val="LLAgrHeading3"/>
        <w:rPr>
          <w:b/>
          <w:lang w:val="en-US"/>
        </w:rPr>
      </w:pPr>
      <w:r w:rsidRPr="00594DF0">
        <w:rPr>
          <w:lang w:val="en-US"/>
        </w:rPr>
        <w:t xml:space="preserve">Unless the context otherwise requires, the following rules of interpretation shall apply to this </w:t>
      </w:r>
      <w:r>
        <w:rPr>
          <w:lang w:val="en-US"/>
        </w:rPr>
        <w:t>Terms of Sale</w:t>
      </w:r>
      <w:r w:rsidRPr="00594DF0">
        <w:rPr>
          <w:lang w:val="en-US"/>
        </w:rPr>
        <w:t>:</w:t>
      </w:r>
    </w:p>
    <w:p w14:paraId="42967949" w14:textId="77777777" w:rsidR="00305901" w:rsidRPr="00594DF0" w:rsidRDefault="00305901" w:rsidP="00B42005">
      <w:pPr>
        <w:numPr>
          <w:ilvl w:val="0"/>
          <w:numId w:val="27"/>
        </w:numPr>
        <w:pBdr>
          <w:top w:val="nil"/>
          <w:left w:val="nil"/>
          <w:bottom w:val="nil"/>
          <w:right w:val="nil"/>
          <w:between w:val="nil"/>
        </w:pBdr>
        <w:spacing w:before="120" w:after="240"/>
        <w:ind w:left="1418" w:hanging="550"/>
        <w:rPr>
          <w:rFonts w:cs="Arial"/>
          <w:color w:val="000000"/>
          <w:lang w:val="en-US"/>
        </w:rPr>
      </w:pPr>
      <w:r w:rsidRPr="00594DF0">
        <w:rPr>
          <w:rFonts w:cs="Arial"/>
          <w:color w:val="000000"/>
          <w:lang w:val="en-US"/>
        </w:rPr>
        <w:t xml:space="preserve">words in the singular include the plural </w:t>
      </w:r>
      <w:proofErr w:type="gramStart"/>
      <w:r w:rsidRPr="00594DF0">
        <w:rPr>
          <w:rFonts w:cs="Arial"/>
          <w:color w:val="000000"/>
          <w:lang w:val="en-US"/>
        </w:rPr>
        <w:t>and in the plural</w:t>
      </w:r>
      <w:proofErr w:type="gramEnd"/>
      <w:r w:rsidRPr="00594DF0">
        <w:rPr>
          <w:rFonts w:cs="Arial"/>
          <w:color w:val="000000"/>
          <w:lang w:val="en-US"/>
        </w:rPr>
        <w:t xml:space="preserve"> include the singular;</w:t>
      </w:r>
    </w:p>
    <w:p w14:paraId="21B7CCC6" w14:textId="77777777" w:rsidR="00305901" w:rsidRPr="00594DF0" w:rsidRDefault="00305901" w:rsidP="00B42005">
      <w:pPr>
        <w:numPr>
          <w:ilvl w:val="0"/>
          <w:numId w:val="27"/>
        </w:numPr>
        <w:pBdr>
          <w:top w:val="nil"/>
          <w:left w:val="nil"/>
          <w:bottom w:val="nil"/>
          <w:right w:val="nil"/>
          <w:between w:val="nil"/>
        </w:pBdr>
        <w:spacing w:before="120" w:after="240"/>
        <w:ind w:left="1418" w:hanging="550"/>
        <w:rPr>
          <w:rFonts w:cs="Arial"/>
          <w:color w:val="000000"/>
          <w:lang w:val="en-US"/>
        </w:rPr>
      </w:pPr>
      <w:r w:rsidRPr="00594DF0">
        <w:rPr>
          <w:rFonts w:cs="Arial"/>
          <w:color w:val="000000"/>
          <w:lang w:val="en-US"/>
        </w:rPr>
        <w:t xml:space="preserve">use of any gender includes the other genders and </w:t>
      </w:r>
      <w:proofErr w:type="gramStart"/>
      <w:r w:rsidRPr="00594DF0">
        <w:rPr>
          <w:rFonts w:cs="Arial"/>
          <w:color w:val="000000"/>
          <w:lang w:val="en-US"/>
        </w:rPr>
        <w:t>neuter;</w:t>
      </w:r>
      <w:proofErr w:type="gramEnd"/>
    </w:p>
    <w:p w14:paraId="233786F2" w14:textId="520824D8" w:rsidR="00305901" w:rsidRPr="00594DF0" w:rsidRDefault="00305901" w:rsidP="00B42005">
      <w:pPr>
        <w:numPr>
          <w:ilvl w:val="0"/>
          <w:numId w:val="27"/>
        </w:numPr>
        <w:pBdr>
          <w:top w:val="nil"/>
          <w:left w:val="nil"/>
          <w:bottom w:val="nil"/>
          <w:right w:val="nil"/>
          <w:between w:val="nil"/>
        </w:pBdr>
        <w:spacing w:before="120" w:after="240"/>
        <w:ind w:left="1418" w:hanging="550"/>
        <w:rPr>
          <w:rFonts w:cs="Arial"/>
          <w:color w:val="000000"/>
          <w:lang w:val="en-US"/>
        </w:rPr>
      </w:pPr>
      <w:r w:rsidRPr="00594DF0">
        <w:rPr>
          <w:rFonts w:cs="Arial"/>
          <w:color w:val="000000"/>
          <w:lang w:val="en-US"/>
        </w:rPr>
        <w:t xml:space="preserve">references to Clauses are to clauses of this </w:t>
      </w:r>
      <w:r>
        <w:rPr>
          <w:rFonts w:cs="Arial"/>
          <w:color w:val="000000"/>
          <w:lang w:val="en-US"/>
        </w:rPr>
        <w:t xml:space="preserve">Terms of </w:t>
      </w:r>
      <w:proofErr w:type="gramStart"/>
      <w:r>
        <w:rPr>
          <w:rFonts w:cs="Arial"/>
          <w:color w:val="000000"/>
          <w:lang w:val="en-US"/>
        </w:rPr>
        <w:t>Sale</w:t>
      </w:r>
      <w:r w:rsidRPr="00594DF0">
        <w:rPr>
          <w:rFonts w:cs="Arial"/>
          <w:color w:val="000000"/>
          <w:lang w:val="en-US"/>
        </w:rPr>
        <w:t>;</w:t>
      </w:r>
      <w:proofErr w:type="gramEnd"/>
    </w:p>
    <w:p w14:paraId="2440C28A" w14:textId="77777777" w:rsidR="00305901" w:rsidRPr="00594DF0" w:rsidRDefault="00305901" w:rsidP="00B42005">
      <w:pPr>
        <w:numPr>
          <w:ilvl w:val="0"/>
          <w:numId w:val="27"/>
        </w:numPr>
        <w:pBdr>
          <w:top w:val="nil"/>
          <w:left w:val="nil"/>
          <w:bottom w:val="nil"/>
          <w:right w:val="nil"/>
          <w:between w:val="nil"/>
        </w:pBdr>
        <w:spacing w:before="120" w:after="240"/>
        <w:ind w:left="1418" w:hanging="522"/>
        <w:rPr>
          <w:rFonts w:cs="Arial"/>
          <w:color w:val="000000"/>
          <w:lang w:val="en-US"/>
        </w:rPr>
      </w:pPr>
      <w:r w:rsidRPr="00594DF0">
        <w:rPr>
          <w:rFonts w:cs="Arial"/>
          <w:color w:val="000000"/>
          <w:lang w:val="en-US"/>
        </w:rPr>
        <w:t>references to a "person"</w:t>
      </w:r>
      <w:r w:rsidRPr="00594DF0">
        <w:rPr>
          <w:rFonts w:cs="Arial"/>
          <w:b/>
          <w:color w:val="000000"/>
          <w:lang w:val="en-US"/>
        </w:rPr>
        <w:t xml:space="preserve"> </w:t>
      </w:r>
      <w:r w:rsidRPr="00594DF0">
        <w:rPr>
          <w:rFonts w:cs="Arial"/>
          <w:color w:val="000000"/>
          <w:lang w:val="en-US"/>
        </w:rPr>
        <w:t xml:space="preserve">shall be construed </w:t>
      </w:r>
      <w:proofErr w:type="gramStart"/>
      <w:r w:rsidRPr="00594DF0">
        <w:rPr>
          <w:rFonts w:cs="Arial"/>
          <w:color w:val="000000"/>
          <w:lang w:val="en-US"/>
        </w:rPr>
        <w:t>so as to</w:t>
      </w:r>
      <w:proofErr w:type="gramEnd"/>
      <w:r w:rsidRPr="00594DF0">
        <w:rPr>
          <w:rFonts w:cs="Arial"/>
          <w:color w:val="000000"/>
          <w:lang w:val="en-US"/>
        </w:rPr>
        <w:t xml:space="preserve"> include:</w:t>
      </w:r>
    </w:p>
    <w:p w14:paraId="6373ECB1" w14:textId="77777777" w:rsidR="00305901" w:rsidRPr="00594DF0" w:rsidRDefault="00305901" w:rsidP="00B42005">
      <w:pPr>
        <w:widowControl w:val="0"/>
        <w:numPr>
          <w:ilvl w:val="4"/>
          <w:numId w:val="28"/>
        </w:numPr>
        <w:pBdr>
          <w:top w:val="nil"/>
          <w:left w:val="nil"/>
          <w:bottom w:val="nil"/>
          <w:right w:val="nil"/>
          <w:between w:val="nil"/>
        </w:pBdr>
        <w:spacing w:before="120" w:after="240"/>
        <w:ind w:left="1985" w:hanging="522"/>
        <w:rPr>
          <w:rFonts w:cs="Arial"/>
          <w:color w:val="000000"/>
          <w:lang w:val="en-US"/>
        </w:rPr>
      </w:pPr>
      <w:r w:rsidRPr="00594DF0">
        <w:rPr>
          <w:rFonts w:cs="Arial"/>
          <w:color w:val="000000"/>
          <w:lang w:val="en-US"/>
        </w:rPr>
        <w:t xml:space="preserve">any individual, firm, body corporate, </w:t>
      </w:r>
      <w:r>
        <w:rPr>
          <w:rFonts w:cs="Arial"/>
          <w:color w:val="000000"/>
          <w:lang w:val="en-US"/>
        </w:rPr>
        <w:t>a</w:t>
      </w:r>
      <w:r w:rsidRPr="00594DF0">
        <w:rPr>
          <w:rFonts w:cs="Arial"/>
          <w:color w:val="000000"/>
          <w:lang w:val="en-US"/>
        </w:rPr>
        <w:t xml:space="preserve">uthority, joint venture, association, undertaking, </w:t>
      </w:r>
      <w:proofErr w:type="gramStart"/>
      <w:r w:rsidRPr="00594DF0">
        <w:rPr>
          <w:rFonts w:cs="Arial"/>
          <w:color w:val="000000"/>
          <w:lang w:val="en-US"/>
        </w:rPr>
        <w:t>partnership</w:t>
      </w:r>
      <w:proofErr w:type="gramEnd"/>
      <w:r w:rsidRPr="00594DF0">
        <w:rPr>
          <w:rFonts w:cs="Arial"/>
          <w:color w:val="000000"/>
          <w:lang w:val="en-US"/>
        </w:rPr>
        <w:t xml:space="preserve"> or limited partnership (whether or not having separate legal personality); and</w:t>
      </w:r>
    </w:p>
    <w:p w14:paraId="714C23DB" w14:textId="77777777" w:rsidR="00305901" w:rsidRPr="00594DF0" w:rsidRDefault="00305901" w:rsidP="00B42005">
      <w:pPr>
        <w:widowControl w:val="0"/>
        <w:numPr>
          <w:ilvl w:val="4"/>
          <w:numId w:val="28"/>
        </w:numPr>
        <w:pBdr>
          <w:top w:val="nil"/>
          <w:left w:val="nil"/>
          <w:bottom w:val="nil"/>
          <w:right w:val="nil"/>
          <w:between w:val="nil"/>
        </w:pBdr>
        <w:spacing w:before="120" w:after="240"/>
        <w:ind w:left="1985" w:right="118" w:hanging="522"/>
        <w:rPr>
          <w:rFonts w:cs="Arial"/>
          <w:color w:val="000000"/>
          <w:lang w:val="en-US"/>
        </w:rPr>
      </w:pPr>
      <w:r w:rsidRPr="00594DF0">
        <w:rPr>
          <w:rFonts w:cs="Arial"/>
          <w:color w:val="000000"/>
          <w:lang w:val="en-US"/>
        </w:rPr>
        <w:t xml:space="preserve">a reference to the "successors", "permitted transferees" and "permitted assignees" of any of the </w:t>
      </w:r>
      <w:proofErr w:type="gramStart"/>
      <w:r w:rsidRPr="00594DF0">
        <w:rPr>
          <w:rFonts w:cs="Arial"/>
          <w:color w:val="000000"/>
          <w:lang w:val="en-US"/>
        </w:rPr>
        <w:t>same;</w:t>
      </w:r>
      <w:proofErr w:type="gramEnd"/>
    </w:p>
    <w:p w14:paraId="1108756F" w14:textId="77777777" w:rsidR="00305901" w:rsidRPr="00594DF0" w:rsidRDefault="00305901" w:rsidP="00B42005">
      <w:pPr>
        <w:numPr>
          <w:ilvl w:val="0"/>
          <w:numId w:val="27"/>
        </w:numPr>
        <w:pBdr>
          <w:top w:val="nil"/>
          <w:left w:val="nil"/>
          <w:bottom w:val="nil"/>
          <w:right w:val="nil"/>
          <w:between w:val="nil"/>
        </w:pBdr>
        <w:spacing w:before="120" w:after="240"/>
        <w:ind w:left="1418" w:hanging="522"/>
        <w:rPr>
          <w:rFonts w:cs="Arial"/>
          <w:color w:val="000000"/>
          <w:lang w:val="en-US"/>
        </w:rPr>
      </w:pPr>
      <w:r w:rsidRPr="00594DF0">
        <w:rPr>
          <w:rFonts w:cs="Arial"/>
          <w:color w:val="000000"/>
          <w:lang w:val="en-US"/>
        </w:rPr>
        <w:lastRenderedPageBreak/>
        <w:t>references to "written" or "writing" shall include all data in written form whether represented in hand-written, facsimile, printed or email (but excluding short-message-service ("SMS") and other electronic communications</w:t>
      </w:r>
      <w:proofErr w:type="gramStart"/>
      <w:r w:rsidRPr="00594DF0">
        <w:rPr>
          <w:rFonts w:cs="Arial"/>
          <w:color w:val="000000"/>
          <w:lang w:val="en-US"/>
        </w:rPr>
        <w:t>);</w:t>
      </w:r>
      <w:proofErr w:type="gramEnd"/>
    </w:p>
    <w:p w14:paraId="0C8DD3F5" w14:textId="77777777" w:rsidR="00305901" w:rsidRPr="00594DF0" w:rsidRDefault="00305901" w:rsidP="00B42005">
      <w:pPr>
        <w:numPr>
          <w:ilvl w:val="0"/>
          <w:numId w:val="27"/>
        </w:numPr>
        <w:pBdr>
          <w:top w:val="nil"/>
          <w:left w:val="nil"/>
          <w:bottom w:val="nil"/>
          <w:right w:val="nil"/>
          <w:between w:val="nil"/>
        </w:pBdr>
        <w:spacing w:before="120" w:after="240"/>
        <w:ind w:left="1418" w:hanging="522"/>
        <w:rPr>
          <w:rFonts w:cs="Arial"/>
          <w:color w:val="000000"/>
          <w:lang w:val="en-US"/>
        </w:rPr>
      </w:pPr>
      <w:r w:rsidRPr="00594DF0">
        <w:rPr>
          <w:rFonts w:cs="Arial"/>
          <w:color w:val="000000"/>
          <w:lang w:val="en-US"/>
        </w:rPr>
        <w:t>references to any English legal term for any action, remedy, method of judicial proceedings, legal document, legal status, court, official or any legal concept or thing shall in respect of any jurisdiction (other than England) shall be treated as a reference to any analogous term in that jurisdiction; and</w:t>
      </w:r>
    </w:p>
    <w:p w14:paraId="38090D0F" w14:textId="77777777" w:rsidR="00305901" w:rsidRPr="00594DF0" w:rsidRDefault="00305901" w:rsidP="00594DF0">
      <w:pPr>
        <w:pStyle w:val="LLAgrHeading3"/>
        <w:rPr>
          <w:bCs/>
          <w:lang w:val="en-US"/>
        </w:rPr>
      </w:pPr>
      <w:r w:rsidRPr="00594DF0">
        <w:rPr>
          <w:lang w:val="en-US"/>
        </w:rPr>
        <w:t>The table of contents, headings and titles are for convenience only and do not affect the interpretation of this Agreement.</w:t>
      </w:r>
    </w:p>
    <w:p w14:paraId="4E46D4FC" w14:textId="77777777" w:rsidR="00B44B2D" w:rsidRDefault="005B3383" w:rsidP="007D5547">
      <w:pPr>
        <w:pStyle w:val="LLAgrHeading1"/>
      </w:pPr>
      <w:bookmarkStart w:id="4" w:name="_Toc77148608"/>
      <w:r>
        <w:t>Price</w:t>
      </w:r>
      <w:bookmarkEnd w:id="4"/>
    </w:p>
    <w:p w14:paraId="0E65ADE7" w14:textId="3475EF25" w:rsidR="005B3383" w:rsidRDefault="005B3383" w:rsidP="00E44E70">
      <w:pPr>
        <w:pStyle w:val="LLAgrHeading2"/>
        <w:keepNext w:val="0"/>
        <w:rPr>
          <w:b w:val="0"/>
          <w:bCs/>
          <w:lang w:val="en-US"/>
        </w:rPr>
      </w:pPr>
      <w:r w:rsidRPr="005B3383">
        <w:rPr>
          <w:b w:val="0"/>
          <w:bCs/>
          <w:lang w:val="en-US"/>
        </w:rPr>
        <w:t xml:space="preserve">The price of the Marine Fuels shall be the amount expressed per </w:t>
      </w:r>
      <w:r w:rsidRPr="0081265D">
        <w:rPr>
          <w:b w:val="0"/>
          <w:bCs/>
          <w:lang w:val="en-US"/>
        </w:rPr>
        <w:t>unit</w:t>
      </w:r>
      <w:r w:rsidR="0021450F">
        <w:rPr>
          <w:b w:val="0"/>
          <w:bCs/>
          <w:lang w:val="en-US"/>
        </w:rPr>
        <w:t xml:space="preserve">, </w:t>
      </w:r>
      <w:r w:rsidR="0021450F" w:rsidRPr="0021450F">
        <w:rPr>
          <w:b w:val="0"/>
          <w:bCs/>
          <w:lang w:val="en-US"/>
        </w:rPr>
        <w:t>M/Tons</w:t>
      </w:r>
      <w:r w:rsidR="0021450F">
        <w:rPr>
          <w:b w:val="0"/>
          <w:bCs/>
          <w:lang w:val="en-US"/>
        </w:rPr>
        <w:t>,</w:t>
      </w:r>
      <w:r w:rsidR="0021450F" w:rsidRPr="0021450F">
        <w:rPr>
          <w:b w:val="0"/>
          <w:bCs/>
          <w:lang w:val="en-US"/>
        </w:rPr>
        <w:t xml:space="preserve"> </w:t>
      </w:r>
      <w:r w:rsidR="0057242F">
        <w:rPr>
          <w:b w:val="0"/>
          <w:bCs/>
          <w:lang w:val="en-US"/>
        </w:rPr>
        <w:t>c</w:t>
      </w:r>
      <w:r w:rsidR="0021450F" w:rsidRPr="0021450F">
        <w:rPr>
          <w:b w:val="0"/>
          <w:bCs/>
          <w:lang w:val="en-US"/>
        </w:rPr>
        <w:t xml:space="preserve">ub </w:t>
      </w:r>
      <w:r w:rsidR="0057242F">
        <w:rPr>
          <w:b w:val="0"/>
          <w:bCs/>
          <w:lang w:val="en-US"/>
        </w:rPr>
        <w:t>m</w:t>
      </w:r>
      <w:r w:rsidR="0021450F" w:rsidRPr="0021450F">
        <w:rPr>
          <w:b w:val="0"/>
          <w:bCs/>
          <w:lang w:val="en-US"/>
        </w:rPr>
        <w:t>eters</w:t>
      </w:r>
      <w:r w:rsidR="0021450F">
        <w:rPr>
          <w:b w:val="0"/>
          <w:bCs/>
          <w:lang w:val="en-US"/>
        </w:rPr>
        <w:t xml:space="preserve"> or</w:t>
      </w:r>
      <w:r w:rsidR="0021450F" w:rsidRPr="0021450F">
        <w:rPr>
          <w:b w:val="0"/>
          <w:bCs/>
          <w:lang w:val="en-US"/>
        </w:rPr>
        <w:t xml:space="preserve"> </w:t>
      </w:r>
      <w:r w:rsidR="0057242F">
        <w:rPr>
          <w:b w:val="0"/>
          <w:bCs/>
          <w:lang w:val="en-US"/>
        </w:rPr>
        <w:t>l</w:t>
      </w:r>
      <w:r w:rsidR="0021450F" w:rsidRPr="0021450F">
        <w:rPr>
          <w:b w:val="0"/>
          <w:bCs/>
          <w:lang w:val="en-US"/>
        </w:rPr>
        <w:t>iters</w:t>
      </w:r>
      <w:r w:rsidRPr="005B3383">
        <w:rPr>
          <w:b w:val="0"/>
          <w:bCs/>
          <w:lang w:val="en-US"/>
        </w:rPr>
        <w:t xml:space="preserve"> and in the currency stated in the </w:t>
      </w:r>
      <w:r>
        <w:rPr>
          <w:b w:val="0"/>
          <w:bCs/>
          <w:lang w:val="en-US"/>
        </w:rPr>
        <w:t xml:space="preserve">Marine </w:t>
      </w:r>
      <w:r w:rsidRPr="005B3383">
        <w:rPr>
          <w:b w:val="0"/>
          <w:bCs/>
          <w:lang w:val="en-US"/>
        </w:rPr>
        <w:t>Fuels Agreement for each grade of Marine Fuels. The price shall be valid for the Delivery Window.</w:t>
      </w:r>
      <w:r w:rsidR="00A571D4">
        <w:rPr>
          <w:b w:val="0"/>
          <w:bCs/>
          <w:lang w:val="en-US"/>
        </w:rPr>
        <w:t xml:space="preserve"> </w:t>
      </w:r>
      <w:r w:rsidR="00533468">
        <w:rPr>
          <w:b w:val="0"/>
          <w:bCs/>
          <w:lang w:val="en-US"/>
        </w:rPr>
        <w:t>We-</w:t>
      </w:r>
      <w:proofErr w:type="spellStart"/>
      <w:r w:rsidR="00533468">
        <w:rPr>
          <w:b w:val="0"/>
          <w:bCs/>
          <w:lang w:val="en-US"/>
        </w:rPr>
        <w:t>Refuel</w:t>
      </w:r>
      <w:r w:rsidR="00A571D4" w:rsidRPr="00A571D4">
        <w:rPr>
          <w:b w:val="0"/>
          <w:bCs/>
          <w:lang w:val="en-US"/>
        </w:rPr>
        <w:t>’s</w:t>
      </w:r>
      <w:proofErr w:type="spellEnd"/>
      <w:r w:rsidR="00A571D4" w:rsidRPr="00A571D4">
        <w:rPr>
          <w:b w:val="0"/>
          <w:bCs/>
          <w:lang w:val="en-US"/>
        </w:rPr>
        <w:t xml:space="preserve"> quotations and invoice values are based on a</w:t>
      </w:r>
      <w:r w:rsidR="00A571D4">
        <w:rPr>
          <w:b w:val="0"/>
          <w:bCs/>
          <w:lang w:val="en-US"/>
        </w:rPr>
        <w:t xml:space="preserve"> so-called</w:t>
      </w:r>
      <w:r w:rsidR="00A571D4" w:rsidRPr="00A571D4">
        <w:rPr>
          <w:b w:val="0"/>
          <w:bCs/>
          <w:lang w:val="en-US"/>
        </w:rPr>
        <w:t xml:space="preserve"> 0-tarriff for excise duties and VAT</w:t>
      </w:r>
      <w:r w:rsidR="00B004CD">
        <w:rPr>
          <w:b w:val="0"/>
          <w:bCs/>
          <w:lang w:val="en-US"/>
        </w:rPr>
        <w:t xml:space="preserve">, therefore any price will </w:t>
      </w:r>
      <w:r w:rsidR="005B7B50">
        <w:rPr>
          <w:b w:val="0"/>
          <w:bCs/>
          <w:lang w:val="en-US"/>
        </w:rPr>
        <w:t xml:space="preserve">be increased when invoiced </w:t>
      </w:r>
      <w:r w:rsidR="00B004CD">
        <w:rPr>
          <w:b w:val="0"/>
          <w:bCs/>
          <w:lang w:val="en-US"/>
        </w:rPr>
        <w:t>with applicable tariffs, excise duties, other duties</w:t>
      </w:r>
      <w:r w:rsidR="008C36C4">
        <w:rPr>
          <w:b w:val="0"/>
          <w:bCs/>
          <w:lang w:val="en-US"/>
        </w:rPr>
        <w:t>, levies</w:t>
      </w:r>
      <w:r w:rsidR="000E6757">
        <w:rPr>
          <w:b w:val="0"/>
          <w:bCs/>
          <w:lang w:val="en-US"/>
        </w:rPr>
        <w:t xml:space="preserve">, </w:t>
      </w:r>
      <w:proofErr w:type="gramStart"/>
      <w:r w:rsidR="008B14C7">
        <w:rPr>
          <w:b w:val="0"/>
          <w:bCs/>
          <w:lang w:val="en-US"/>
        </w:rPr>
        <w:t>VAT</w:t>
      </w:r>
      <w:proofErr w:type="gramEnd"/>
      <w:r w:rsidR="008B14C7">
        <w:rPr>
          <w:b w:val="0"/>
          <w:bCs/>
          <w:lang w:val="en-US"/>
        </w:rPr>
        <w:t xml:space="preserve"> and </w:t>
      </w:r>
      <w:r w:rsidR="000E6757">
        <w:rPr>
          <w:b w:val="0"/>
          <w:bCs/>
          <w:lang w:val="en-US"/>
        </w:rPr>
        <w:t>additional taxes</w:t>
      </w:r>
      <w:r w:rsidR="008B14C7">
        <w:rPr>
          <w:b w:val="0"/>
          <w:bCs/>
          <w:lang w:val="en-US"/>
        </w:rPr>
        <w:t xml:space="preserve"> </w:t>
      </w:r>
      <w:r w:rsidR="00B004CD">
        <w:rPr>
          <w:b w:val="0"/>
          <w:bCs/>
          <w:lang w:val="en-US"/>
        </w:rPr>
        <w:t>(as applicable)</w:t>
      </w:r>
      <w:r w:rsidR="00A571D4" w:rsidRPr="00A571D4">
        <w:rPr>
          <w:b w:val="0"/>
          <w:bCs/>
          <w:lang w:val="en-US"/>
        </w:rPr>
        <w:t>.</w:t>
      </w:r>
    </w:p>
    <w:p w14:paraId="6DCD2F09" w14:textId="02A6AA1F" w:rsidR="007D5547" w:rsidRPr="007D5547" w:rsidRDefault="007D5547" w:rsidP="00E44E70">
      <w:pPr>
        <w:pStyle w:val="LLAgrHeading2"/>
        <w:keepNext w:val="0"/>
        <w:rPr>
          <w:b w:val="0"/>
          <w:bCs/>
          <w:lang w:val="en-US"/>
        </w:rPr>
      </w:pPr>
      <w:r w:rsidRPr="007D5547">
        <w:rPr>
          <w:b w:val="0"/>
          <w:bCs/>
          <w:lang w:val="en-US"/>
        </w:rPr>
        <w:t xml:space="preserve">In addition to the price </w:t>
      </w:r>
      <w:r w:rsidR="0021450F">
        <w:rPr>
          <w:b w:val="0"/>
          <w:bCs/>
          <w:lang w:val="en-US"/>
        </w:rPr>
        <w:t xml:space="preserve">quoted by </w:t>
      </w:r>
      <w:r w:rsidR="004C43E9">
        <w:rPr>
          <w:b w:val="0"/>
          <w:bCs/>
          <w:lang w:val="en-US"/>
        </w:rPr>
        <w:t>We-Refuel</w:t>
      </w:r>
      <w:r w:rsidR="0021450F">
        <w:rPr>
          <w:b w:val="0"/>
          <w:bCs/>
          <w:lang w:val="en-US"/>
        </w:rPr>
        <w:t xml:space="preserve"> and </w:t>
      </w:r>
      <w:r w:rsidRPr="007D5547">
        <w:rPr>
          <w:b w:val="0"/>
          <w:bCs/>
          <w:lang w:val="en-US"/>
        </w:rPr>
        <w:t xml:space="preserve">stated in the </w:t>
      </w:r>
      <w:r w:rsidR="00A571D4">
        <w:rPr>
          <w:b w:val="0"/>
          <w:bCs/>
          <w:lang w:val="en-US"/>
        </w:rPr>
        <w:t xml:space="preserve">Marine </w:t>
      </w:r>
      <w:r w:rsidRPr="007D5547">
        <w:rPr>
          <w:b w:val="0"/>
          <w:bCs/>
          <w:lang w:val="en-US"/>
        </w:rPr>
        <w:t xml:space="preserve">Fuels Agreement, the Buyer shall pay </w:t>
      </w:r>
      <w:proofErr w:type="gramStart"/>
      <w:r w:rsidRPr="007D5547">
        <w:rPr>
          <w:b w:val="0"/>
          <w:bCs/>
          <w:lang w:val="en-US"/>
        </w:rPr>
        <w:t>any and all</w:t>
      </w:r>
      <w:proofErr w:type="gramEnd"/>
      <w:r w:rsidRPr="007D5547">
        <w:rPr>
          <w:b w:val="0"/>
          <w:bCs/>
          <w:lang w:val="en-US"/>
        </w:rPr>
        <w:t xml:space="preserve"> additional charges associated with the delivery, including but not limited to:</w:t>
      </w:r>
    </w:p>
    <w:p w14:paraId="73926E58" w14:textId="77777777" w:rsidR="00A571D4" w:rsidRPr="00A571D4" w:rsidRDefault="007D5547" w:rsidP="007D5547">
      <w:pPr>
        <w:pStyle w:val="LLLitAHeading"/>
        <w:rPr>
          <w:b w:val="0"/>
          <w:bCs/>
          <w:lang w:val="en-US"/>
        </w:rPr>
      </w:pPr>
      <w:r w:rsidRPr="00A571D4">
        <w:rPr>
          <w:b w:val="0"/>
          <w:bCs/>
          <w:lang w:val="en-US"/>
        </w:rPr>
        <w:t xml:space="preserve">wharfage charges, barging charges including demurrage or other similar </w:t>
      </w:r>
      <w:proofErr w:type="gramStart"/>
      <w:r w:rsidRPr="00A571D4">
        <w:rPr>
          <w:b w:val="0"/>
          <w:bCs/>
          <w:lang w:val="en-US"/>
        </w:rPr>
        <w:t>charges;</w:t>
      </w:r>
      <w:proofErr w:type="gramEnd"/>
    </w:p>
    <w:p w14:paraId="53A00C65" w14:textId="07AC203E" w:rsidR="00A571D4" w:rsidRDefault="007D5547" w:rsidP="007D5547">
      <w:pPr>
        <w:pStyle w:val="LLLitAHeading"/>
        <w:rPr>
          <w:b w:val="0"/>
          <w:bCs/>
          <w:lang w:val="en-US"/>
        </w:rPr>
      </w:pPr>
      <w:r w:rsidRPr="00A571D4">
        <w:rPr>
          <w:b w:val="0"/>
          <w:bCs/>
          <w:lang w:val="en-US"/>
        </w:rPr>
        <w:t xml:space="preserve">mooring charges or port duties incurred by </w:t>
      </w:r>
      <w:r w:rsidR="004C43E9">
        <w:rPr>
          <w:b w:val="0"/>
          <w:bCs/>
          <w:lang w:val="en-US"/>
        </w:rPr>
        <w:t>We-Refuel</w:t>
      </w:r>
      <w:r w:rsidRPr="00A571D4">
        <w:rPr>
          <w:b w:val="0"/>
          <w:bCs/>
          <w:lang w:val="en-US"/>
        </w:rPr>
        <w:t xml:space="preserve"> </w:t>
      </w:r>
      <w:r w:rsidR="003F6122">
        <w:rPr>
          <w:b w:val="0"/>
          <w:bCs/>
          <w:lang w:val="en-US"/>
        </w:rPr>
        <w:t xml:space="preserve">in relation to the Marine Fuels </w:t>
      </w:r>
      <w:proofErr w:type="gramStart"/>
      <w:r w:rsidR="003F6122">
        <w:rPr>
          <w:b w:val="0"/>
          <w:bCs/>
          <w:lang w:val="en-US"/>
        </w:rPr>
        <w:t>Agreement</w:t>
      </w:r>
      <w:r w:rsidRPr="00A571D4">
        <w:rPr>
          <w:b w:val="0"/>
          <w:bCs/>
          <w:lang w:val="en-US"/>
        </w:rPr>
        <w:t>;</w:t>
      </w:r>
      <w:proofErr w:type="gramEnd"/>
    </w:p>
    <w:p w14:paraId="3E086438" w14:textId="77777777" w:rsidR="00A571D4" w:rsidRPr="00A571D4" w:rsidRDefault="007D5547" w:rsidP="007D5547">
      <w:pPr>
        <w:pStyle w:val="LLLitAHeading"/>
        <w:rPr>
          <w:bCs/>
          <w:lang w:val="en-US"/>
        </w:rPr>
      </w:pPr>
      <w:r w:rsidRPr="00A571D4">
        <w:rPr>
          <w:b w:val="0"/>
          <w:bCs/>
          <w:lang w:val="en-US"/>
        </w:rPr>
        <w:t xml:space="preserve">any overtime charges incurred if delivery takes place outside of regular working days and hours at the relevant port of delivery, </w:t>
      </w:r>
      <w:r w:rsidR="003F6122">
        <w:rPr>
          <w:b w:val="0"/>
          <w:bCs/>
          <w:lang w:val="en-US"/>
        </w:rPr>
        <w:t xml:space="preserve">provided that </w:t>
      </w:r>
      <w:r w:rsidRPr="00A571D4">
        <w:rPr>
          <w:b w:val="0"/>
          <w:bCs/>
          <w:lang w:val="en-US"/>
        </w:rPr>
        <w:t>such delivery is permitted by port regulations;</w:t>
      </w:r>
      <w:r w:rsidR="00A571D4" w:rsidRPr="00A571D4">
        <w:rPr>
          <w:b w:val="0"/>
          <w:bCs/>
          <w:lang w:val="en-US"/>
        </w:rPr>
        <w:t xml:space="preserve"> and</w:t>
      </w:r>
    </w:p>
    <w:p w14:paraId="62F996E7" w14:textId="4E6CF7E3" w:rsidR="007D5547" w:rsidRPr="00A571D4" w:rsidRDefault="007D5547" w:rsidP="007D5547">
      <w:pPr>
        <w:pStyle w:val="LLLitAHeading"/>
        <w:rPr>
          <w:bCs/>
          <w:lang w:val="en-US"/>
        </w:rPr>
      </w:pPr>
      <w:r w:rsidRPr="00A571D4">
        <w:rPr>
          <w:b w:val="0"/>
          <w:bCs/>
          <w:lang w:val="en-US"/>
        </w:rPr>
        <w:t xml:space="preserve">duties, taxes, charges, </w:t>
      </w:r>
      <w:proofErr w:type="gramStart"/>
      <w:r w:rsidRPr="00A571D4">
        <w:rPr>
          <w:b w:val="0"/>
          <w:bCs/>
          <w:lang w:val="en-US"/>
        </w:rPr>
        <w:t>freights</w:t>
      </w:r>
      <w:proofErr w:type="gramEnd"/>
      <w:r w:rsidRPr="00A571D4">
        <w:rPr>
          <w:b w:val="0"/>
          <w:bCs/>
          <w:lang w:val="en-US"/>
        </w:rPr>
        <w:t xml:space="preserve"> or other costs in the country where delivery takes place which </w:t>
      </w:r>
      <w:r w:rsidR="009C3225">
        <w:rPr>
          <w:b w:val="0"/>
          <w:bCs/>
          <w:lang w:val="en-US"/>
        </w:rPr>
        <w:t>We-Refuel</w:t>
      </w:r>
      <w:r w:rsidRPr="00A571D4">
        <w:rPr>
          <w:b w:val="0"/>
          <w:bCs/>
          <w:lang w:val="en-US"/>
        </w:rPr>
        <w:t xml:space="preserve"> incurs</w:t>
      </w:r>
      <w:r w:rsidR="003F6122">
        <w:rPr>
          <w:b w:val="0"/>
          <w:bCs/>
          <w:lang w:val="en-US"/>
        </w:rPr>
        <w:t xml:space="preserve"> in relation to the execution of the Marine Fuels Agreement</w:t>
      </w:r>
      <w:r w:rsidRPr="00A571D4">
        <w:rPr>
          <w:b w:val="0"/>
          <w:bCs/>
          <w:lang w:val="en-US"/>
        </w:rPr>
        <w:t xml:space="preserve">. Where the Marine Fuels are supplied without payment by the Buyer of duties and taxes (which shall include, without limitation, customs duty, excise duty, VAT, GST or sales tax), the Buyer shall indemnify </w:t>
      </w:r>
      <w:r w:rsidR="009C3225">
        <w:rPr>
          <w:b w:val="0"/>
          <w:bCs/>
          <w:lang w:val="en-US"/>
        </w:rPr>
        <w:t>W</w:t>
      </w:r>
      <w:r w:rsidR="004C43E9">
        <w:rPr>
          <w:b w:val="0"/>
          <w:bCs/>
          <w:lang w:val="en-US"/>
        </w:rPr>
        <w:t>e-Refuel</w:t>
      </w:r>
      <w:r w:rsidRPr="00A571D4">
        <w:rPr>
          <w:b w:val="0"/>
          <w:bCs/>
          <w:lang w:val="en-US"/>
        </w:rPr>
        <w:t xml:space="preserve"> against any duties, taxes, charges, costs, liability, interest and penalties that may be incurred by </w:t>
      </w:r>
      <w:r w:rsidR="009C3225">
        <w:rPr>
          <w:b w:val="0"/>
          <w:bCs/>
          <w:lang w:val="en-US"/>
        </w:rPr>
        <w:t>We-Refuel</w:t>
      </w:r>
      <w:r w:rsidRPr="00A571D4">
        <w:rPr>
          <w:b w:val="0"/>
          <w:bCs/>
          <w:lang w:val="en-US"/>
        </w:rPr>
        <w:t xml:space="preserve">, at any time, as a result of the failure of the Buyer, or the </w:t>
      </w:r>
      <w:r w:rsidR="00B465DC">
        <w:rPr>
          <w:b w:val="0"/>
          <w:bCs/>
          <w:lang w:val="en-US"/>
        </w:rPr>
        <w:t>Receiving V</w:t>
      </w:r>
      <w:r w:rsidRPr="00A571D4">
        <w:rPr>
          <w:b w:val="0"/>
          <w:bCs/>
          <w:lang w:val="en-US"/>
        </w:rPr>
        <w:t>essel, to qualify for such treatment, or the failure of the Buyer to provide any necessary proof or other supporting documentation, within the requisite time period specified by the applicable law, regulation or procedure.</w:t>
      </w:r>
    </w:p>
    <w:p w14:paraId="1C1EFE9A" w14:textId="6DC3EADA" w:rsidR="00B44B2D" w:rsidRPr="001565E1" w:rsidRDefault="001565E1" w:rsidP="00E44E70">
      <w:pPr>
        <w:pStyle w:val="LLAgrHeading2"/>
        <w:keepNext w:val="0"/>
        <w:rPr>
          <w:b w:val="0"/>
          <w:bCs/>
          <w:lang w:val="en-US"/>
        </w:rPr>
      </w:pPr>
      <w:bookmarkStart w:id="5" w:name="_Ref57364370"/>
      <w:r w:rsidRPr="001565E1">
        <w:rPr>
          <w:b w:val="0"/>
          <w:bCs/>
          <w:lang w:val="en-US"/>
        </w:rPr>
        <w:t xml:space="preserve">If the Buyer or the </w:t>
      </w:r>
      <w:r w:rsidR="00B465DC">
        <w:rPr>
          <w:b w:val="0"/>
          <w:bCs/>
          <w:lang w:val="en-US"/>
        </w:rPr>
        <w:t>Receiving V</w:t>
      </w:r>
      <w:r w:rsidRPr="001565E1">
        <w:rPr>
          <w:b w:val="0"/>
          <w:bCs/>
          <w:lang w:val="en-US"/>
        </w:rPr>
        <w:t xml:space="preserve">essel fails to take delivery within the Delivery Window, </w:t>
      </w:r>
      <w:r w:rsidR="009C3225">
        <w:rPr>
          <w:b w:val="0"/>
          <w:bCs/>
          <w:lang w:val="en-US"/>
        </w:rPr>
        <w:t>We-Refuel</w:t>
      </w:r>
      <w:r w:rsidRPr="001565E1">
        <w:rPr>
          <w:b w:val="0"/>
          <w:bCs/>
          <w:lang w:val="en-US"/>
        </w:rPr>
        <w:t xml:space="preserve"> can </w:t>
      </w:r>
      <w:r>
        <w:rPr>
          <w:b w:val="0"/>
          <w:bCs/>
          <w:lang w:val="en-US"/>
        </w:rPr>
        <w:t>at its sole discretion</w:t>
      </w:r>
      <w:r w:rsidRPr="001565E1">
        <w:rPr>
          <w:b w:val="0"/>
          <w:bCs/>
          <w:lang w:val="en-US"/>
        </w:rPr>
        <w:t xml:space="preserve"> choose</w:t>
      </w:r>
      <w:r>
        <w:rPr>
          <w:b w:val="0"/>
          <w:bCs/>
          <w:lang w:val="en-US"/>
        </w:rPr>
        <w:t xml:space="preserve"> </w:t>
      </w:r>
      <w:r w:rsidRPr="001565E1">
        <w:rPr>
          <w:b w:val="0"/>
          <w:bCs/>
          <w:lang w:val="en-US"/>
        </w:rPr>
        <w:t>to:</w:t>
      </w:r>
      <w:bookmarkEnd w:id="5"/>
    </w:p>
    <w:p w14:paraId="6C1A15E3" w14:textId="3CB5B4D4" w:rsidR="001565E1" w:rsidRPr="001565E1" w:rsidRDefault="001565E1" w:rsidP="00A230D7">
      <w:pPr>
        <w:pStyle w:val="LLLitAHeading"/>
        <w:numPr>
          <w:ilvl w:val="0"/>
          <w:numId w:val="19"/>
        </w:numPr>
        <w:rPr>
          <w:b w:val="0"/>
          <w:bCs/>
          <w:lang w:val="en-US"/>
        </w:rPr>
      </w:pPr>
      <w:bookmarkStart w:id="6" w:name="_Ref57364355"/>
      <w:r w:rsidRPr="001565E1">
        <w:rPr>
          <w:b w:val="0"/>
          <w:bCs/>
          <w:lang w:val="en-US"/>
        </w:rPr>
        <w:lastRenderedPageBreak/>
        <w:t xml:space="preserve">deliver to the Buyer on a date of </w:t>
      </w:r>
      <w:r w:rsidR="009C3225">
        <w:rPr>
          <w:b w:val="0"/>
          <w:bCs/>
          <w:lang w:val="en-US"/>
        </w:rPr>
        <w:t>We-</w:t>
      </w:r>
      <w:proofErr w:type="spellStart"/>
      <w:r w:rsidR="009C3225">
        <w:rPr>
          <w:b w:val="0"/>
          <w:bCs/>
          <w:lang w:val="en-US"/>
        </w:rPr>
        <w:t>Refue</w:t>
      </w:r>
      <w:r>
        <w:rPr>
          <w:b w:val="0"/>
          <w:bCs/>
          <w:lang w:val="en-US"/>
        </w:rPr>
        <w:t>l’s</w:t>
      </w:r>
      <w:proofErr w:type="spellEnd"/>
      <w:r w:rsidRPr="001565E1">
        <w:rPr>
          <w:b w:val="0"/>
          <w:bCs/>
          <w:lang w:val="en-US"/>
        </w:rPr>
        <w:t xml:space="preserve"> choice at the price stated in the </w:t>
      </w:r>
      <w:r>
        <w:rPr>
          <w:b w:val="0"/>
          <w:bCs/>
          <w:lang w:val="en-US"/>
        </w:rPr>
        <w:t xml:space="preserve">Marine </w:t>
      </w:r>
      <w:r w:rsidRPr="001565E1">
        <w:rPr>
          <w:b w:val="0"/>
          <w:bCs/>
          <w:lang w:val="en-US"/>
        </w:rPr>
        <w:t xml:space="preserve">Fuels Agreement plus </w:t>
      </w:r>
      <w:r w:rsidR="00594646">
        <w:rPr>
          <w:b w:val="0"/>
          <w:bCs/>
          <w:lang w:val="en-US"/>
        </w:rPr>
        <w:t>compensation for suffered damages (including but not limited to lost profit,</w:t>
      </w:r>
      <w:r w:rsidR="00594646" w:rsidRPr="00594646">
        <w:rPr>
          <w:b w:val="0"/>
          <w:bCs/>
          <w:lang w:val="en-US"/>
        </w:rPr>
        <w:t xml:space="preserve"> </w:t>
      </w:r>
      <w:r w:rsidR="00594646">
        <w:rPr>
          <w:b w:val="0"/>
          <w:bCs/>
          <w:lang w:val="en-US"/>
        </w:rPr>
        <w:t xml:space="preserve">Marine Fuels storage and demurrage) and </w:t>
      </w:r>
      <w:r w:rsidRPr="001565E1">
        <w:rPr>
          <w:b w:val="0"/>
          <w:bCs/>
          <w:lang w:val="en-US"/>
        </w:rPr>
        <w:t xml:space="preserve">any additional costs incurred by </w:t>
      </w:r>
      <w:r w:rsidR="00617191">
        <w:rPr>
          <w:b w:val="0"/>
          <w:bCs/>
          <w:lang w:val="en-US"/>
        </w:rPr>
        <w:t>We-Refuel</w:t>
      </w:r>
      <w:r w:rsidRPr="001565E1">
        <w:rPr>
          <w:b w:val="0"/>
          <w:bCs/>
          <w:lang w:val="en-US"/>
        </w:rPr>
        <w:t xml:space="preserve"> in delivering outside the Delivery Window; or</w:t>
      </w:r>
      <w:bookmarkEnd w:id="6"/>
      <w:r w:rsidRPr="001565E1">
        <w:rPr>
          <w:b w:val="0"/>
          <w:bCs/>
          <w:lang w:val="en-US"/>
        </w:rPr>
        <w:t xml:space="preserve"> </w:t>
      </w:r>
    </w:p>
    <w:p w14:paraId="3FC68B4B" w14:textId="77777777" w:rsidR="001565E1" w:rsidRPr="001565E1" w:rsidRDefault="001565E1" w:rsidP="001565E1">
      <w:pPr>
        <w:pStyle w:val="LLLitAHeading"/>
        <w:rPr>
          <w:b w:val="0"/>
          <w:bCs/>
          <w:lang w:val="en-US"/>
        </w:rPr>
      </w:pPr>
      <w:bookmarkStart w:id="7" w:name="_Ref57364405"/>
      <w:r w:rsidRPr="001565E1">
        <w:rPr>
          <w:b w:val="0"/>
          <w:bCs/>
          <w:lang w:val="en-US"/>
        </w:rPr>
        <w:t>accept a new Delivery Window as the basis of a new Contract for which a new price can be agreed upon with the Buyer; or</w:t>
      </w:r>
      <w:bookmarkEnd w:id="7"/>
      <w:r w:rsidRPr="001565E1">
        <w:rPr>
          <w:b w:val="0"/>
          <w:bCs/>
          <w:lang w:val="en-US"/>
        </w:rPr>
        <w:t xml:space="preserve"> </w:t>
      </w:r>
    </w:p>
    <w:p w14:paraId="3EDA9064" w14:textId="30430DD7" w:rsidR="00A571D4" w:rsidRDefault="001565E1" w:rsidP="00A571D4">
      <w:pPr>
        <w:pStyle w:val="LLLitAHeading"/>
        <w:rPr>
          <w:b w:val="0"/>
          <w:bCs/>
          <w:lang w:val="en-US"/>
        </w:rPr>
      </w:pPr>
      <w:r w:rsidRPr="001565E1">
        <w:rPr>
          <w:b w:val="0"/>
          <w:bCs/>
          <w:lang w:val="en-US"/>
        </w:rPr>
        <w:t xml:space="preserve">terminate the Contract and the Buyer shall pay to </w:t>
      </w:r>
      <w:r w:rsidR="009C3225">
        <w:rPr>
          <w:b w:val="0"/>
          <w:bCs/>
          <w:lang w:val="en-US"/>
        </w:rPr>
        <w:t>We-Refuel</w:t>
      </w:r>
      <w:r w:rsidRPr="001565E1">
        <w:rPr>
          <w:b w:val="0"/>
          <w:bCs/>
          <w:lang w:val="en-US"/>
        </w:rPr>
        <w:t xml:space="preserve"> any costs resulting from the Buyer’s cancellation or failure to take delivery</w:t>
      </w:r>
      <w:r w:rsidR="00A41EE4">
        <w:rPr>
          <w:b w:val="0"/>
          <w:bCs/>
          <w:lang w:val="en-US"/>
        </w:rPr>
        <w:t xml:space="preserve"> in the Delivery Window</w:t>
      </w:r>
      <w:r w:rsidRPr="001565E1">
        <w:rPr>
          <w:b w:val="0"/>
          <w:bCs/>
          <w:lang w:val="en-US"/>
        </w:rPr>
        <w:t>, including without limitation, the lost fuel value and costs to return the Marine Fuels to storage including associated demurrage</w:t>
      </w:r>
      <w:r w:rsidR="000C37D4">
        <w:rPr>
          <w:b w:val="0"/>
          <w:bCs/>
          <w:lang w:val="en-US"/>
        </w:rPr>
        <w:t xml:space="preserve"> For completeness sake it is noted th</w:t>
      </w:r>
      <w:r w:rsidR="00C15012">
        <w:rPr>
          <w:b w:val="0"/>
          <w:bCs/>
          <w:lang w:val="en-US"/>
        </w:rPr>
        <w:t xml:space="preserve">at the option as stated in </w:t>
      </w:r>
      <w:r w:rsidR="000C37D4">
        <w:rPr>
          <w:b w:val="0"/>
          <w:bCs/>
          <w:lang w:val="en-US"/>
        </w:rPr>
        <w:t xml:space="preserve">art. </w:t>
      </w:r>
      <w:r w:rsidR="00C15012">
        <w:rPr>
          <w:b w:val="0"/>
          <w:bCs/>
          <w:lang w:val="en-US"/>
        </w:rPr>
        <w:fldChar w:fldCharType="begin"/>
      </w:r>
      <w:r w:rsidR="00C15012">
        <w:rPr>
          <w:b w:val="0"/>
          <w:bCs/>
          <w:lang w:val="en-US"/>
        </w:rPr>
        <w:instrText xml:space="preserve"> REF _Ref57364370 \w \h </w:instrText>
      </w:r>
      <w:r w:rsidR="00C15012">
        <w:rPr>
          <w:b w:val="0"/>
          <w:bCs/>
          <w:lang w:val="en-US"/>
        </w:rPr>
      </w:r>
      <w:r w:rsidR="00C15012">
        <w:rPr>
          <w:b w:val="0"/>
          <w:bCs/>
          <w:lang w:val="en-US"/>
        </w:rPr>
        <w:fldChar w:fldCharType="separate"/>
      </w:r>
      <w:r w:rsidR="000230C9">
        <w:rPr>
          <w:b w:val="0"/>
          <w:bCs/>
          <w:lang w:val="en-US"/>
        </w:rPr>
        <w:t>3.3</w:t>
      </w:r>
      <w:r w:rsidR="00C15012">
        <w:rPr>
          <w:b w:val="0"/>
          <w:bCs/>
          <w:lang w:val="en-US"/>
        </w:rPr>
        <w:fldChar w:fldCharType="end"/>
      </w:r>
      <w:r w:rsidR="00C15012">
        <w:rPr>
          <w:b w:val="0"/>
          <w:bCs/>
          <w:lang w:val="en-US"/>
        </w:rPr>
        <w:fldChar w:fldCharType="begin"/>
      </w:r>
      <w:r w:rsidR="00C15012">
        <w:rPr>
          <w:b w:val="0"/>
          <w:bCs/>
          <w:lang w:val="en-US"/>
        </w:rPr>
        <w:instrText xml:space="preserve"> REF _Ref57364355 \w \h </w:instrText>
      </w:r>
      <w:r w:rsidR="00C15012">
        <w:rPr>
          <w:b w:val="0"/>
          <w:bCs/>
          <w:lang w:val="en-US"/>
        </w:rPr>
      </w:r>
      <w:r w:rsidR="00C15012">
        <w:rPr>
          <w:b w:val="0"/>
          <w:bCs/>
          <w:lang w:val="en-US"/>
        </w:rPr>
        <w:fldChar w:fldCharType="separate"/>
      </w:r>
      <w:r w:rsidR="0057242F">
        <w:rPr>
          <w:b w:val="0"/>
          <w:bCs/>
          <w:lang w:val="en-US"/>
        </w:rPr>
        <w:t>(a)</w:t>
      </w:r>
      <w:r w:rsidR="00C15012">
        <w:rPr>
          <w:b w:val="0"/>
          <w:bCs/>
          <w:lang w:val="en-US"/>
        </w:rPr>
        <w:fldChar w:fldCharType="end"/>
      </w:r>
      <w:r w:rsidR="000C37D4">
        <w:rPr>
          <w:b w:val="0"/>
          <w:bCs/>
          <w:lang w:val="en-US"/>
        </w:rPr>
        <w:t xml:space="preserve"> shall also be effective if </w:t>
      </w:r>
      <w:r w:rsidR="009C3225">
        <w:rPr>
          <w:b w:val="0"/>
          <w:bCs/>
          <w:lang w:val="en-US"/>
        </w:rPr>
        <w:t>We-Refuel</w:t>
      </w:r>
      <w:r w:rsidR="000C37D4">
        <w:rPr>
          <w:b w:val="0"/>
          <w:bCs/>
          <w:lang w:val="en-US"/>
        </w:rPr>
        <w:t xml:space="preserve"> and Buyer cannot agree upon a new Contract or price, as mentioned in art. </w:t>
      </w:r>
      <w:r w:rsidR="00C15012">
        <w:rPr>
          <w:b w:val="0"/>
          <w:bCs/>
          <w:lang w:val="en-US"/>
        </w:rPr>
        <w:fldChar w:fldCharType="begin"/>
      </w:r>
      <w:r w:rsidR="00C15012">
        <w:rPr>
          <w:b w:val="0"/>
          <w:bCs/>
          <w:lang w:val="en-US"/>
        </w:rPr>
        <w:instrText xml:space="preserve"> REF _Ref57364370 \w \h </w:instrText>
      </w:r>
      <w:r w:rsidR="00C15012">
        <w:rPr>
          <w:b w:val="0"/>
          <w:bCs/>
          <w:lang w:val="en-US"/>
        </w:rPr>
      </w:r>
      <w:r w:rsidR="00C15012">
        <w:rPr>
          <w:b w:val="0"/>
          <w:bCs/>
          <w:lang w:val="en-US"/>
        </w:rPr>
        <w:fldChar w:fldCharType="separate"/>
      </w:r>
      <w:r w:rsidR="0057242F">
        <w:rPr>
          <w:b w:val="0"/>
          <w:bCs/>
          <w:lang w:val="en-US"/>
        </w:rPr>
        <w:t>3.3</w:t>
      </w:r>
      <w:r w:rsidR="00C15012">
        <w:rPr>
          <w:b w:val="0"/>
          <w:bCs/>
          <w:lang w:val="en-US"/>
        </w:rPr>
        <w:fldChar w:fldCharType="end"/>
      </w:r>
      <w:r w:rsidR="00C15012">
        <w:rPr>
          <w:b w:val="0"/>
          <w:bCs/>
          <w:lang w:val="en-US"/>
        </w:rPr>
        <w:fldChar w:fldCharType="begin"/>
      </w:r>
      <w:r w:rsidR="00C15012">
        <w:rPr>
          <w:b w:val="0"/>
          <w:bCs/>
          <w:lang w:val="en-US"/>
        </w:rPr>
        <w:instrText xml:space="preserve"> REF _Ref57364405 \w \h </w:instrText>
      </w:r>
      <w:r w:rsidR="00C15012">
        <w:rPr>
          <w:b w:val="0"/>
          <w:bCs/>
          <w:lang w:val="en-US"/>
        </w:rPr>
      </w:r>
      <w:r w:rsidR="00C15012">
        <w:rPr>
          <w:b w:val="0"/>
          <w:bCs/>
          <w:lang w:val="en-US"/>
        </w:rPr>
        <w:fldChar w:fldCharType="separate"/>
      </w:r>
      <w:r w:rsidR="000230C9">
        <w:rPr>
          <w:b w:val="0"/>
          <w:bCs/>
          <w:lang w:val="en-US"/>
        </w:rPr>
        <w:t>(b)</w:t>
      </w:r>
      <w:r w:rsidR="00C15012">
        <w:rPr>
          <w:b w:val="0"/>
          <w:bCs/>
          <w:lang w:val="en-US"/>
        </w:rPr>
        <w:fldChar w:fldCharType="end"/>
      </w:r>
      <w:r w:rsidR="000C37D4">
        <w:rPr>
          <w:b w:val="0"/>
          <w:bCs/>
          <w:lang w:val="en-US"/>
        </w:rPr>
        <w:t xml:space="preserve"> of these Terms of Sale</w:t>
      </w:r>
      <w:r w:rsidRPr="001565E1">
        <w:rPr>
          <w:b w:val="0"/>
          <w:bCs/>
          <w:lang w:val="en-US"/>
        </w:rPr>
        <w:t>.</w:t>
      </w:r>
    </w:p>
    <w:p w14:paraId="61E2257E" w14:textId="77777777" w:rsidR="00594646" w:rsidRDefault="00594646" w:rsidP="00594646">
      <w:pPr>
        <w:pStyle w:val="LLAgrHeading1"/>
        <w:rPr>
          <w:lang w:val="en-US"/>
        </w:rPr>
      </w:pPr>
      <w:bookmarkStart w:id="8" w:name="_Ref57368078"/>
      <w:bookmarkStart w:id="9" w:name="_Toc77148609"/>
      <w:r>
        <w:rPr>
          <w:lang w:val="en-US"/>
        </w:rPr>
        <w:t>Grades and Quality of Marine Fuels</w:t>
      </w:r>
      <w:bookmarkEnd w:id="8"/>
      <w:bookmarkEnd w:id="9"/>
    </w:p>
    <w:p w14:paraId="3BC53275" w14:textId="6C3D6131" w:rsidR="00CB28B4" w:rsidRPr="00A042C4" w:rsidRDefault="00594646" w:rsidP="00A042C4">
      <w:pPr>
        <w:pStyle w:val="LLAgrHeading2"/>
        <w:keepNext w:val="0"/>
        <w:rPr>
          <w:b w:val="0"/>
          <w:bCs/>
          <w:lang w:val="en-US"/>
        </w:rPr>
      </w:pPr>
      <w:r w:rsidRPr="00A042C4">
        <w:rPr>
          <w:b w:val="0"/>
          <w:bCs/>
          <w:lang w:val="en-US"/>
        </w:rPr>
        <w:t xml:space="preserve">The Marine Fuels supplied under these Terms of Sale shall be </w:t>
      </w:r>
      <w:r w:rsidR="009C3225" w:rsidRPr="00A042C4">
        <w:rPr>
          <w:b w:val="0"/>
          <w:bCs/>
          <w:lang w:val="en-US"/>
        </w:rPr>
        <w:t>We-</w:t>
      </w:r>
      <w:proofErr w:type="spellStart"/>
      <w:r w:rsidR="009C3225" w:rsidRPr="00A042C4">
        <w:rPr>
          <w:b w:val="0"/>
          <w:bCs/>
          <w:lang w:val="en-US"/>
        </w:rPr>
        <w:t>Refuel</w:t>
      </w:r>
      <w:r w:rsidRPr="00A042C4">
        <w:rPr>
          <w:b w:val="0"/>
          <w:bCs/>
          <w:lang w:val="en-US"/>
        </w:rPr>
        <w:t>’s</w:t>
      </w:r>
      <w:proofErr w:type="spellEnd"/>
      <w:r w:rsidRPr="00A042C4">
        <w:rPr>
          <w:b w:val="0"/>
          <w:bCs/>
          <w:lang w:val="en-US"/>
        </w:rPr>
        <w:t xml:space="preserve"> commercial grades as </w:t>
      </w:r>
      <w:bookmarkStart w:id="10" w:name="_Hlk124935773"/>
      <w:r w:rsidR="00A042C4" w:rsidRPr="00A042C4">
        <w:rPr>
          <w:b w:val="0"/>
          <w:bCs/>
          <w:lang w:val="en-US"/>
        </w:rPr>
        <w:t>determined in accordance with the ISO 8217 edition as set out in the Marine Fuels Agreement. All standard specifications are subject to quality tolerances as accepted within the reproducibility and repeatability of the applicable test methods described in Table 1 and/or Table 2 of ISO 8217. No other test method(s) and/or test result(s), which are not described and/or specified in Table 1 and/or Table 2 of ISO 8217 (GC-MS, FTIR, WAT, WDT and/or others) will be accepted or valid, unless such test method is described and/or specified as a test method(s) within Table 1 and/or Table 2 of ISO 8217. Any deviation of the Marine Fuels within such quality tolerances are accepted under the Marine Fuels Agreement and do not give rise to any compensation to or claim by Buyer. The delivered Marine Fuel(s) could contain fossil, biomass/fuels, organic, synthetic and/or renewable sources/compounds.</w:t>
      </w:r>
      <w:bookmarkEnd w:id="10"/>
      <w:r w:rsidRPr="00A042C4">
        <w:rPr>
          <w:b w:val="0"/>
          <w:bCs/>
          <w:lang w:val="en-US"/>
        </w:rPr>
        <w:t xml:space="preserve"> </w:t>
      </w:r>
    </w:p>
    <w:p w14:paraId="172D8A9F" w14:textId="3C59A56A" w:rsidR="00CB28B4" w:rsidRDefault="00594646" w:rsidP="00E44E70">
      <w:pPr>
        <w:pStyle w:val="LLAgrHeading2"/>
        <w:keepNext w:val="0"/>
        <w:rPr>
          <w:b w:val="0"/>
          <w:bCs/>
          <w:lang w:val="en-US"/>
        </w:rPr>
      </w:pPr>
      <w:r w:rsidRPr="00594646">
        <w:rPr>
          <w:b w:val="0"/>
          <w:bCs/>
          <w:lang w:val="en-US"/>
        </w:rPr>
        <w:t xml:space="preserve">The Buyer shall be solely responsible for nominating to </w:t>
      </w:r>
      <w:r w:rsidR="009C3225">
        <w:rPr>
          <w:b w:val="0"/>
          <w:bCs/>
          <w:lang w:val="en-US"/>
        </w:rPr>
        <w:t>We-Refuel</w:t>
      </w:r>
      <w:r w:rsidRPr="00594646">
        <w:rPr>
          <w:b w:val="0"/>
          <w:bCs/>
          <w:lang w:val="en-US"/>
        </w:rPr>
        <w:t xml:space="preserve"> the grade of Marine Fuels for each delivery from the range of Marine Fuels supplied by </w:t>
      </w:r>
      <w:r w:rsidR="009C3225">
        <w:rPr>
          <w:b w:val="0"/>
          <w:bCs/>
          <w:lang w:val="en-US"/>
        </w:rPr>
        <w:t>We-Refue</w:t>
      </w:r>
      <w:r w:rsidR="00033E7D">
        <w:rPr>
          <w:b w:val="0"/>
          <w:bCs/>
          <w:lang w:val="en-US"/>
        </w:rPr>
        <w:t>l</w:t>
      </w:r>
      <w:r w:rsidRPr="00594646">
        <w:rPr>
          <w:b w:val="0"/>
          <w:bCs/>
          <w:lang w:val="en-US"/>
        </w:rPr>
        <w:t xml:space="preserve"> at the location in question. </w:t>
      </w:r>
    </w:p>
    <w:p w14:paraId="492BC09D" w14:textId="5C399785" w:rsidR="00CB28B4" w:rsidRDefault="00CB28B4" w:rsidP="00E44E70">
      <w:pPr>
        <w:pStyle w:val="LLAgrHeading2"/>
        <w:keepNext w:val="0"/>
        <w:rPr>
          <w:b w:val="0"/>
          <w:bCs/>
          <w:lang w:val="en-US"/>
        </w:rPr>
      </w:pPr>
      <w:r w:rsidRPr="00CB28B4">
        <w:rPr>
          <w:b w:val="0"/>
          <w:bCs/>
          <w:lang w:val="en-US"/>
        </w:rPr>
        <w:t xml:space="preserve">The Buyer hereby warrants that it has not relied upon any representations made by or on behalf of </w:t>
      </w:r>
      <w:r w:rsidR="009C3225">
        <w:rPr>
          <w:b w:val="0"/>
          <w:bCs/>
          <w:lang w:val="en-US"/>
        </w:rPr>
        <w:t>We-Refuel</w:t>
      </w:r>
      <w:r w:rsidRPr="00CB28B4">
        <w:rPr>
          <w:b w:val="0"/>
          <w:bCs/>
          <w:lang w:val="en-US"/>
        </w:rPr>
        <w:t xml:space="preserve"> but has relied exclusively on its own knowledge and judgement as to the fitness for its purpose of the Marine Fuels nominated.</w:t>
      </w:r>
      <w:r w:rsidR="0069233D">
        <w:rPr>
          <w:b w:val="0"/>
          <w:bCs/>
          <w:lang w:val="en-US"/>
        </w:rPr>
        <w:t xml:space="preserve"> </w:t>
      </w:r>
      <w:r w:rsidR="009C3225">
        <w:rPr>
          <w:b w:val="0"/>
          <w:bCs/>
          <w:lang w:val="en-US"/>
        </w:rPr>
        <w:t>We-Refuel</w:t>
      </w:r>
      <w:r w:rsidR="0069233D">
        <w:rPr>
          <w:b w:val="0"/>
          <w:bCs/>
          <w:lang w:val="en-US"/>
        </w:rPr>
        <w:t xml:space="preserve"> cannot be held responsible for any (incorrect) nomination by Buyer and </w:t>
      </w:r>
      <w:r w:rsidR="009C3225">
        <w:rPr>
          <w:b w:val="0"/>
          <w:bCs/>
          <w:lang w:val="en-US"/>
        </w:rPr>
        <w:t>We-Refue</w:t>
      </w:r>
      <w:r w:rsidR="0069233D">
        <w:rPr>
          <w:b w:val="0"/>
          <w:bCs/>
          <w:lang w:val="en-US"/>
        </w:rPr>
        <w:t>l doesn’t provide any advice with respect to such nomination.</w:t>
      </w:r>
    </w:p>
    <w:p w14:paraId="2E89327C" w14:textId="727CFA04" w:rsidR="00CB28B4" w:rsidRPr="00A042C4" w:rsidRDefault="00A042C4" w:rsidP="00A042C4">
      <w:pPr>
        <w:pStyle w:val="LLAgrHeading2"/>
        <w:keepNext w:val="0"/>
        <w:rPr>
          <w:b w:val="0"/>
          <w:bCs/>
          <w:lang w:val="en-US"/>
        </w:rPr>
      </w:pPr>
      <w:bookmarkStart w:id="11" w:name="_Hlk124935973"/>
      <w:r w:rsidRPr="00A042C4">
        <w:rPr>
          <w:b w:val="0"/>
          <w:bCs/>
          <w:lang w:val="en-US"/>
        </w:rPr>
        <w:t xml:space="preserve">The quality of the Marine Fuels shall be determined in accordance with Clause </w:t>
      </w:r>
      <w:r w:rsidRPr="00A042C4">
        <w:rPr>
          <w:b w:val="0"/>
          <w:bCs/>
          <w:lang w:val="en-US"/>
        </w:rPr>
        <w:fldChar w:fldCharType="begin"/>
      </w:r>
      <w:r w:rsidRPr="00A042C4">
        <w:rPr>
          <w:b w:val="0"/>
          <w:bCs/>
          <w:lang w:val="en-US"/>
        </w:rPr>
        <w:instrText xml:space="preserve"> REF _Ref57375691 \w \h  \* MERGEFORMAT </w:instrText>
      </w:r>
      <w:r w:rsidRPr="00A042C4">
        <w:rPr>
          <w:b w:val="0"/>
          <w:bCs/>
          <w:lang w:val="en-US"/>
        </w:rPr>
      </w:r>
      <w:r w:rsidRPr="00A042C4">
        <w:rPr>
          <w:b w:val="0"/>
          <w:bCs/>
          <w:lang w:val="en-US"/>
        </w:rPr>
        <w:fldChar w:fldCharType="separate"/>
      </w:r>
      <w:r w:rsidRPr="00A042C4">
        <w:rPr>
          <w:b w:val="0"/>
          <w:bCs/>
          <w:lang w:val="en-US"/>
        </w:rPr>
        <w:t>10</w:t>
      </w:r>
      <w:r w:rsidRPr="00A042C4">
        <w:rPr>
          <w:b w:val="0"/>
          <w:bCs/>
          <w:lang w:val="en-US"/>
        </w:rPr>
        <w:fldChar w:fldCharType="end"/>
      </w:r>
      <w:r w:rsidRPr="00A042C4">
        <w:rPr>
          <w:b w:val="0"/>
          <w:bCs/>
          <w:lang w:val="en-US"/>
        </w:rPr>
        <w:t xml:space="preserve"> below and </w:t>
      </w:r>
      <w:proofErr w:type="gramStart"/>
      <w:r w:rsidRPr="00A042C4">
        <w:rPr>
          <w:b w:val="0"/>
          <w:bCs/>
          <w:lang w:val="en-US"/>
        </w:rPr>
        <w:t>according</w:t>
      </w:r>
      <w:proofErr w:type="gramEnd"/>
      <w:r w:rsidRPr="00A042C4">
        <w:rPr>
          <w:b w:val="0"/>
          <w:bCs/>
          <w:lang w:val="en-US"/>
        </w:rPr>
        <w:t xml:space="preserve"> the parameters and test methods as described in Table 1 and/or Table 2 of ISO 8217.</w:t>
      </w:r>
      <w:bookmarkEnd w:id="11"/>
    </w:p>
    <w:p w14:paraId="606284A7" w14:textId="77777777" w:rsidR="00CB28B4" w:rsidRDefault="00CB28B4" w:rsidP="00E44E70">
      <w:pPr>
        <w:pStyle w:val="LLAgrHeading2"/>
        <w:keepNext w:val="0"/>
        <w:rPr>
          <w:b w:val="0"/>
          <w:bCs/>
          <w:lang w:val="en-US"/>
        </w:rPr>
      </w:pPr>
      <w:r w:rsidRPr="00CB28B4">
        <w:rPr>
          <w:b w:val="0"/>
          <w:bCs/>
          <w:lang w:val="en-US"/>
        </w:rPr>
        <w:t xml:space="preserve">There are no conditions, guarantees or warranties, express or implied, by common law, statue, or otherwise as to the satisfactory quality, merchantability, fitness, </w:t>
      </w:r>
      <w:proofErr w:type="gramStart"/>
      <w:r w:rsidRPr="00CB28B4">
        <w:rPr>
          <w:b w:val="0"/>
          <w:bCs/>
          <w:lang w:val="en-US"/>
        </w:rPr>
        <w:t>durability</w:t>
      </w:r>
      <w:proofErr w:type="gramEnd"/>
      <w:r w:rsidRPr="00CB28B4">
        <w:rPr>
          <w:b w:val="0"/>
          <w:bCs/>
          <w:lang w:val="en-US"/>
        </w:rPr>
        <w:t xml:space="preserve"> or suitability of the Marine Fuel for any particular purpose or otherwise, which extend beyond the description as set out in the Contract.</w:t>
      </w:r>
    </w:p>
    <w:p w14:paraId="3E87F10E" w14:textId="77777777" w:rsidR="00626C9C" w:rsidRDefault="00626C9C" w:rsidP="00626C9C">
      <w:pPr>
        <w:pStyle w:val="LLAgrHeading1"/>
        <w:rPr>
          <w:lang w:val="en-US"/>
        </w:rPr>
      </w:pPr>
      <w:bookmarkStart w:id="12" w:name="_Ref57630378"/>
      <w:bookmarkStart w:id="13" w:name="_Toc77148610"/>
      <w:r>
        <w:rPr>
          <w:lang w:val="en-US"/>
        </w:rPr>
        <w:lastRenderedPageBreak/>
        <w:t>Quantity of Marine Fuels</w:t>
      </w:r>
      <w:bookmarkEnd w:id="12"/>
      <w:bookmarkEnd w:id="13"/>
    </w:p>
    <w:p w14:paraId="00377FA1" w14:textId="69413CED" w:rsidR="00626C9C" w:rsidRPr="00626C9C" w:rsidRDefault="00626C9C" w:rsidP="00E44E70">
      <w:pPr>
        <w:pStyle w:val="LLAgrHeading2"/>
        <w:keepNext w:val="0"/>
        <w:rPr>
          <w:b w:val="0"/>
          <w:bCs/>
          <w:lang w:val="en-US"/>
        </w:rPr>
      </w:pPr>
      <w:r w:rsidRPr="00626C9C">
        <w:rPr>
          <w:b w:val="0"/>
          <w:bCs/>
          <w:lang w:val="en-US"/>
        </w:rPr>
        <w:t xml:space="preserve">The quantities of Marine Fuels ordered by the Buyer for delivery shall be those quantities stated in the Marine Fuels Agreement, subject to confirmation of supply by </w:t>
      </w:r>
      <w:r w:rsidR="009C3225">
        <w:rPr>
          <w:b w:val="0"/>
          <w:bCs/>
          <w:lang w:val="en-US"/>
        </w:rPr>
        <w:t>We-Refuel</w:t>
      </w:r>
      <w:r w:rsidRPr="00626C9C">
        <w:rPr>
          <w:b w:val="0"/>
          <w:bCs/>
          <w:lang w:val="en-US"/>
        </w:rPr>
        <w:t xml:space="preserve"> as stated in Clause </w:t>
      </w:r>
      <w:r w:rsidRPr="00626C9C">
        <w:rPr>
          <w:b w:val="0"/>
          <w:bCs/>
          <w:lang w:val="en-US"/>
        </w:rPr>
        <w:fldChar w:fldCharType="begin"/>
      </w:r>
      <w:r w:rsidRPr="00626C9C">
        <w:rPr>
          <w:b w:val="0"/>
          <w:bCs/>
          <w:lang w:val="en-US"/>
        </w:rPr>
        <w:instrText xml:space="preserve"> REF _Ref57367375 \w \h  \* MERGEFORMAT </w:instrText>
      </w:r>
      <w:r w:rsidRPr="00626C9C">
        <w:rPr>
          <w:b w:val="0"/>
          <w:bCs/>
          <w:lang w:val="en-US"/>
        </w:rPr>
      </w:r>
      <w:r w:rsidRPr="00626C9C">
        <w:rPr>
          <w:b w:val="0"/>
          <w:bCs/>
          <w:lang w:val="en-US"/>
        </w:rPr>
        <w:fldChar w:fldCharType="separate"/>
      </w:r>
      <w:r w:rsidR="008F5308">
        <w:rPr>
          <w:b w:val="0"/>
          <w:bCs/>
          <w:lang w:val="en-US"/>
        </w:rPr>
        <w:t>6.4</w:t>
      </w:r>
      <w:r w:rsidRPr="00626C9C">
        <w:rPr>
          <w:b w:val="0"/>
          <w:bCs/>
          <w:lang w:val="en-US"/>
        </w:rPr>
        <w:fldChar w:fldCharType="end"/>
      </w:r>
      <w:r w:rsidRPr="00626C9C">
        <w:rPr>
          <w:b w:val="0"/>
          <w:bCs/>
          <w:lang w:val="en-US"/>
        </w:rPr>
        <w:t xml:space="preserve"> or Clause </w:t>
      </w:r>
      <w:r w:rsidRPr="00626C9C">
        <w:rPr>
          <w:b w:val="0"/>
          <w:bCs/>
          <w:lang w:val="en-US"/>
        </w:rPr>
        <w:fldChar w:fldCharType="begin"/>
      </w:r>
      <w:r w:rsidRPr="00626C9C">
        <w:rPr>
          <w:b w:val="0"/>
          <w:bCs/>
          <w:lang w:val="en-US"/>
        </w:rPr>
        <w:instrText xml:space="preserve"> REF _Ref57367380 \w \h  \* MERGEFORMAT </w:instrText>
      </w:r>
      <w:r w:rsidRPr="00626C9C">
        <w:rPr>
          <w:b w:val="0"/>
          <w:bCs/>
          <w:lang w:val="en-US"/>
        </w:rPr>
      </w:r>
      <w:r w:rsidRPr="00626C9C">
        <w:rPr>
          <w:b w:val="0"/>
          <w:bCs/>
          <w:lang w:val="en-US"/>
        </w:rPr>
        <w:fldChar w:fldCharType="separate"/>
      </w:r>
      <w:r w:rsidR="008F5308">
        <w:rPr>
          <w:b w:val="0"/>
          <w:bCs/>
          <w:lang w:val="en-US"/>
        </w:rPr>
        <w:t>7.3</w:t>
      </w:r>
      <w:r w:rsidRPr="00626C9C">
        <w:rPr>
          <w:b w:val="0"/>
          <w:bCs/>
          <w:lang w:val="en-US"/>
        </w:rPr>
        <w:fldChar w:fldCharType="end"/>
      </w:r>
      <w:r w:rsidRPr="00626C9C">
        <w:rPr>
          <w:b w:val="0"/>
          <w:bCs/>
          <w:lang w:val="en-US"/>
        </w:rPr>
        <w:t xml:space="preserve">. Any attempt to unilaterally change or modify the quantity of Marine Fuels to be delivered under the Marine Spot Fuels Agreement or Confirmed Nomination (whichever is applicable) by a representative of the </w:t>
      </w:r>
      <w:r w:rsidR="00B465DC">
        <w:rPr>
          <w:b w:val="0"/>
          <w:bCs/>
          <w:lang w:val="en-US"/>
        </w:rPr>
        <w:t>Receiving V</w:t>
      </w:r>
      <w:r w:rsidRPr="00626C9C">
        <w:rPr>
          <w:b w:val="0"/>
          <w:bCs/>
          <w:lang w:val="en-US"/>
        </w:rPr>
        <w:t>essel prior to or during delivery shall be prohibited.</w:t>
      </w:r>
    </w:p>
    <w:p w14:paraId="6C27F949" w14:textId="414EFFA9" w:rsidR="00626C9C" w:rsidRPr="00626C9C" w:rsidRDefault="00626C9C" w:rsidP="00E44E70">
      <w:pPr>
        <w:pStyle w:val="LLAgrHeading2"/>
        <w:keepNext w:val="0"/>
        <w:rPr>
          <w:b w:val="0"/>
          <w:bCs/>
          <w:lang w:val="en-US"/>
        </w:rPr>
      </w:pPr>
      <w:r w:rsidRPr="00626C9C">
        <w:rPr>
          <w:b w:val="0"/>
          <w:bCs/>
          <w:lang w:val="en-US"/>
        </w:rPr>
        <w:t xml:space="preserve">The quantity of Marine Fuels delivered shall be the quantity specified in the Marine Spot Fuel Agreement or in the Confirmed Nomination (whichever is applicable) with a tolerance at </w:t>
      </w:r>
      <w:r w:rsidR="009C3225">
        <w:rPr>
          <w:b w:val="0"/>
          <w:bCs/>
          <w:lang w:val="en-US"/>
        </w:rPr>
        <w:t>We-</w:t>
      </w:r>
      <w:proofErr w:type="spellStart"/>
      <w:r w:rsidR="009C3225">
        <w:rPr>
          <w:b w:val="0"/>
          <w:bCs/>
          <w:lang w:val="en-US"/>
        </w:rPr>
        <w:t>Refue</w:t>
      </w:r>
      <w:r w:rsidRPr="00626C9C">
        <w:rPr>
          <w:b w:val="0"/>
          <w:bCs/>
          <w:lang w:val="en-US"/>
        </w:rPr>
        <w:t>l’s</w:t>
      </w:r>
      <w:proofErr w:type="spellEnd"/>
      <w:r w:rsidRPr="00626C9C">
        <w:rPr>
          <w:b w:val="0"/>
          <w:bCs/>
          <w:lang w:val="en-US"/>
        </w:rPr>
        <w:t xml:space="preserve"> option of +/- 5 %. Adjustment in volume owing to differences in temperature shall be made in accordance with the abridged volume correction table of the ASTM-IP Petroleum Measurement Tables.</w:t>
      </w:r>
    </w:p>
    <w:p w14:paraId="54934F65" w14:textId="2A9D03D2" w:rsidR="00626C9C" w:rsidRPr="00626C9C" w:rsidRDefault="00626C9C" w:rsidP="00E44E70">
      <w:pPr>
        <w:pStyle w:val="LLAgrHeading2"/>
        <w:keepNext w:val="0"/>
        <w:rPr>
          <w:lang w:val="en-US"/>
        </w:rPr>
      </w:pPr>
      <w:bookmarkStart w:id="14" w:name="_Ref57390247"/>
      <w:r w:rsidRPr="00626C9C">
        <w:rPr>
          <w:b w:val="0"/>
          <w:bCs/>
          <w:lang w:val="en-US"/>
        </w:rPr>
        <w:t xml:space="preserve">The quantity of Marine Fuels delivered shall be determined by the gauge(s), </w:t>
      </w:r>
      <w:r w:rsidR="00A042C4">
        <w:rPr>
          <w:b w:val="0"/>
          <w:bCs/>
          <w:lang w:val="en-US"/>
        </w:rPr>
        <w:t>(Mass) F</w:t>
      </w:r>
      <w:r w:rsidRPr="00626C9C">
        <w:rPr>
          <w:b w:val="0"/>
          <w:bCs/>
          <w:lang w:val="en-US"/>
        </w:rPr>
        <w:t xml:space="preserve">low </w:t>
      </w:r>
      <w:r w:rsidR="00A042C4">
        <w:rPr>
          <w:b w:val="0"/>
          <w:bCs/>
          <w:lang w:val="en-US"/>
        </w:rPr>
        <w:t>M</w:t>
      </w:r>
      <w:r w:rsidRPr="00626C9C">
        <w:rPr>
          <w:b w:val="0"/>
          <w:bCs/>
          <w:lang w:val="en-US"/>
        </w:rPr>
        <w:t xml:space="preserve">eter(s) and/or measurements of </w:t>
      </w:r>
      <w:r w:rsidR="00143CF6">
        <w:rPr>
          <w:b w:val="0"/>
          <w:bCs/>
          <w:lang w:val="en-US"/>
        </w:rPr>
        <w:t>We-</w:t>
      </w:r>
      <w:proofErr w:type="spellStart"/>
      <w:r w:rsidR="00143CF6">
        <w:rPr>
          <w:b w:val="0"/>
          <w:bCs/>
          <w:lang w:val="en-US"/>
        </w:rPr>
        <w:t>Refuel</w:t>
      </w:r>
      <w:r w:rsidRPr="00626C9C">
        <w:rPr>
          <w:b w:val="0"/>
          <w:bCs/>
          <w:lang w:val="en-US"/>
        </w:rPr>
        <w:t>’s</w:t>
      </w:r>
      <w:proofErr w:type="spellEnd"/>
      <w:r w:rsidRPr="00626C9C">
        <w:rPr>
          <w:b w:val="0"/>
          <w:bCs/>
          <w:lang w:val="en-US"/>
        </w:rPr>
        <w:t xml:space="preserve"> </w:t>
      </w:r>
      <w:r w:rsidR="005E6A48">
        <w:rPr>
          <w:b w:val="0"/>
          <w:bCs/>
          <w:lang w:val="en-US"/>
        </w:rPr>
        <w:t>vessels/barge</w:t>
      </w:r>
      <w:r w:rsidRPr="00626C9C">
        <w:rPr>
          <w:b w:val="0"/>
          <w:bCs/>
          <w:lang w:val="en-US"/>
        </w:rPr>
        <w:t xml:space="preserve"> tank(s)</w:t>
      </w:r>
      <w:r w:rsidR="0021450F">
        <w:rPr>
          <w:b w:val="0"/>
          <w:bCs/>
          <w:lang w:val="en-US"/>
        </w:rPr>
        <w:t>, shore tank(s) road tank truck(s) or other means of Delivery,</w:t>
      </w:r>
      <w:r w:rsidRPr="00626C9C">
        <w:rPr>
          <w:b w:val="0"/>
          <w:bCs/>
          <w:lang w:val="en-US"/>
        </w:rPr>
        <w:t xml:space="preserve"> effecting </w:t>
      </w:r>
      <w:r w:rsidR="002D5773">
        <w:rPr>
          <w:b w:val="0"/>
          <w:bCs/>
          <w:lang w:val="en-US"/>
        </w:rPr>
        <w:t>D</w:t>
      </w:r>
      <w:r w:rsidR="002D5773" w:rsidRPr="00626C9C">
        <w:rPr>
          <w:b w:val="0"/>
          <w:bCs/>
          <w:lang w:val="en-US"/>
        </w:rPr>
        <w:t xml:space="preserve">elivery </w:t>
      </w:r>
      <w:r w:rsidRPr="00626C9C">
        <w:rPr>
          <w:b w:val="0"/>
          <w:bCs/>
          <w:lang w:val="en-US"/>
        </w:rPr>
        <w:t xml:space="preserve">and the Buyer (or its representative), at its own expense, shall have the right (and is invited) to witness such measurements. The Buyer will be charged for Marine Fuels </w:t>
      </w:r>
      <w:proofErr w:type="gramStart"/>
      <w:r w:rsidRPr="00626C9C">
        <w:rPr>
          <w:b w:val="0"/>
          <w:bCs/>
          <w:lang w:val="en-US"/>
        </w:rPr>
        <w:t>on the basis of</w:t>
      </w:r>
      <w:proofErr w:type="gramEnd"/>
      <w:r w:rsidRPr="00626C9C">
        <w:rPr>
          <w:b w:val="0"/>
          <w:bCs/>
          <w:lang w:val="en-US"/>
        </w:rPr>
        <w:t xml:space="preserve"> these measurements and determination of quantity shall be made solely by </w:t>
      </w:r>
      <w:r w:rsidR="00143CF6">
        <w:rPr>
          <w:b w:val="0"/>
          <w:bCs/>
          <w:lang w:val="en-US"/>
        </w:rPr>
        <w:t>We-Refue</w:t>
      </w:r>
      <w:r w:rsidRPr="00626C9C">
        <w:rPr>
          <w:b w:val="0"/>
          <w:bCs/>
          <w:lang w:val="en-US"/>
        </w:rPr>
        <w:t xml:space="preserve">l. All such measurements made by </w:t>
      </w:r>
      <w:r w:rsidR="00143CF6">
        <w:rPr>
          <w:b w:val="0"/>
          <w:bCs/>
          <w:lang w:val="en-US"/>
        </w:rPr>
        <w:t>We-</w:t>
      </w:r>
      <w:r w:rsidR="00A042C4">
        <w:rPr>
          <w:b w:val="0"/>
          <w:bCs/>
          <w:lang w:val="en-US"/>
        </w:rPr>
        <w:t>Refuel</w:t>
      </w:r>
      <w:r w:rsidRPr="00626C9C">
        <w:rPr>
          <w:b w:val="0"/>
          <w:bCs/>
          <w:lang w:val="en-US"/>
        </w:rPr>
        <w:t>, with or without presence of the Buyer (or its representative) shall be final and binding</w:t>
      </w:r>
      <w:r w:rsidR="0069233D">
        <w:rPr>
          <w:b w:val="0"/>
          <w:bCs/>
          <w:lang w:val="en-US"/>
        </w:rPr>
        <w:t xml:space="preserve"> and shall be deem</w:t>
      </w:r>
      <w:r w:rsidR="0021450F">
        <w:rPr>
          <w:b w:val="0"/>
          <w:bCs/>
          <w:lang w:val="en-US"/>
        </w:rPr>
        <w:t>e</w:t>
      </w:r>
      <w:r w:rsidR="0069233D">
        <w:rPr>
          <w:b w:val="0"/>
          <w:bCs/>
          <w:lang w:val="en-US"/>
        </w:rPr>
        <w:t xml:space="preserve">d to be conclusive proof of the </w:t>
      </w:r>
      <w:proofErr w:type="gramStart"/>
      <w:r w:rsidR="0069233D">
        <w:rPr>
          <w:b w:val="0"/>
          <w:bCs/>
          <w:lang w:val="en-US"/>
        </w:rPr>
        <w:t>amount</w:t>
      </w:r>
      <w:proofErr w:type="gramEnd"/>
      <w:r w:rsidR="0069233D">
        <w:rPr>
          <w:b w:val="0"/>
          <w:bCs/>
          <w:lang w:val="en-US"/>
        </w:rPr>
        <w:t xml:space="preserve"> of Marine Fuels delivered to Buyer</w:t>
      </w:r>
      <w:r w:rsidRPr="00626C9C">
        <w:rPr>
          <w:b w:val="0"/>
          <w:bCs/>
          <w:lang w:val="en-US"/>
        </w:rPr>
        <w:t xml:space="preserve">. </w:t>
      </w:r>
      <w:r w:rsidR="00143CF6">
        <w:rPr>
          <w:b w:val="0"/>
          <w:bCs/>
          <w:lang w:val="en-US"/>
        </w:rPr>
        <w:t>We-Refuel</w:t>
      </w:r>
      <w:r w:rsidRPr="00626C9C">
        <w:rPr>
          <w:b w:val="0"/>
          <w:bCs/>
          <w:lang w:val="en-US"/>
        </w:rPr>
        <w:t xml:space="preserve"> shall record the quantity of fuel delivered </w:t>
      </w:r>
      <w:proofErr w:type="gramStart"/>
      <w:r w:rsidRPr="00626C9C">
        <w:rPr>
          <w:b w:val="0"/>
          <w:bCs/>
          <w:lang w:val="en-US"/>
        </w:rPr>
        <w:t>according</w:t>
      </w:r>
      <w:proofErr w:type="gramEnd"/>
      <w:r w:rsidRPr="00626C9C">
        <w:rPr>
          <w:b w:val="0"/>
          <w:bCs/>
          <w:lang w:val="en-US"/>
        </w:rPr>
        <w:t xml:space="preserve"> such measurements on the Bunker Delivery Note.</w:t>
      </w:r>
      <w:bookmarkEnd w:id="14"/>
    </w:p>
    <w:p w14:paraId="3259B0E1" w14:textId="77777777" w:rsidR="00CB28B4" w:rsidRDefault="00DE0E13" w:rsidP="00DE0E13">
      <w:pPr>
        <w:pStyle w:val="LLAgrHeading1"/>
        <w:rPr>
          <w:lang w:val="en-US"/>
        </w:rPr>
      </w:pPr>
      <w:bookmarkStart w:id="15" w:name="_Toc77148611"/>
      <w:r>
        <w:rPr>
          <w:lang w:val="en-US"/>
        </w:rPr>
        <w:t>Nomination of Vessels under Marine Term Fu</w:t>
      </w:r>
      <w:r w:rsidR="00CF29C2">
        <w:rPr>
          <w:lang w:val="en-US"/>
        </w:rPr>
        <w:t>e</w:t>
      </w:r>
      <w:r>
        <w:rPr>
          <w:lang w:val="en-US"/>
        </w:rPr>
        <w:t>l Agreement</w:t>
      </w:r>
      <w:bookmarkEnd w:id="15"/>
    </w:p>
    <w:p w14:paraId="35E383C0" w14:textId="285FF9E0" w:rsidR="00DE0E13" w:rsidRDefault="00DE0E13" w:rsidP="00E44E70">
      <w:pPr>
        <w:pStyle w:val="LLAgrHeading2"/>
        <w:keepNext w:val="0"/>
        <w:rPr>
          <w:b w:val="0"/>
          <w:szCs w:val="20"/>
          <w:lang w:val="en-US"/>
        </w:rPr>
      </w:pPr>
      <w:bookmarkStart w:id="16" w:name="_Ref59708969"/>
      <w:r w:rsidRPr="00DE0E13">
        <w:rPr>
          <w:b w:val="0"/>
          <w:lang w:val="en-US"/>
        </w:rPr>
        <w:t>Under a Marine Term Fuel Agreement, vessels requiring delivery of Marine Fuels shall be nominated n</w:t>
      </w:r>
      <w:r w:rsidRPr="00DE0E13">
        <w:rPr>
          <w:b w:val="0"/>
          <w:szCs w:val="20"/>
          <w:lang w:val="en-US"/>
        </w:rPr>
        <w:t xml:space="preserve">o later than seven (7) </w:t>
      </w:r>
      <w:r w:rsidR="002B15D8">
        <w:rPr>
          <w:b w:val="0"/>
          <w:szCs w:val="20"/>
          <w:lang w:val="en-US"/>
        </w:rPr>
        <w:t>D</w:t>
      </w:r>
      <w:r w:rsidR="002B15D8" w:rsidRPr="00DE0E13">
        <w:rPr>
          <w:b w:val="0"/>
          <w:szCs w:val="20"/>
          <w:lang w:val="en-US"/>
        </w:rPr>
        <w:t xml:space="preserve">ays </w:t>
      </w:r>
      <w:r w:rsidRPr="00DE0E13">
        <w:rPr>
          <w:b w:val="0"/>
          <w:szCs w:val="20"/>
          <w:lang w:val="en-US"/>
        </w:rPr>
        <w:t xml:space="preserve">prior to the arrival of the </w:t>
      </w:r>
      <w:r w:rsidR="00B465DC">
        <w:rPr>
          <w:b w:val="0"/>
          <w:szCs w:val="20"/>
          <w:lang w:val="en-US"/>
        </w:rPr>
        <w:t>Receiving V</w:t>
      </w:r>
      <w:r w:rsidRPr="00DE0E13">
        <w:rPr>
          <w:b w:val="0"/>
          <w:szCs w:val="20"/>
          <w:lang w:val="en-US"/>
        </w:rPr>
        <w:t>essel at the supply port.</w:t>
      </w:r>
      <w:r>
        <w:rPr>
          <w:b w:val="0"/>
          <w:szCs w:val="20"/>
          <w:lang w:val="en-US"/>
        </w:rPr>
        <w:t xml:space="preserve"> </w:t>
      </w:r>
      <w:r w:rsidRPr="00DE0E13">
        <w:rPr>
          <w:b w:val="0"/>
          <w:szCs w:val="20"/>
          <w:lang w:val="en-US"/>
        </w:rPr>
        <w:t xml:space="preserve">The Buyer shall send </w:t>
      </w:r>
      <w:r w:rsidR="00617191">
        <w:rPr>
          <w:b w:val="0"/>
          <w:szCs w:val="20"/>
          <w:lang w:val="en-US"/>
        </w:rPr>
        <w:t>We-Refuel</w:t>
      </w:r>
      <w:r w:rsidRPr="00DE0E13">
        <w:rPr>
          <w:b w:val="0"/>
          <w:szCs w:val="20"/>
          <w:lang w:val="en-US"/>
        </w:rPr>
        <w:t xml:space="preserve"> a notice specifying the following:</w:t>
      </w:r>
      <w:bookmarkEnd w:id="16"/>
      <w:r w:rsidRPr="00DE0E13">
        <w:rPr>
          <w:b w:val="0"/>
          <w:szCs w:val="20"/>
          <w:lang w:val="en-US"/>
        </w:rPr>
        <w:t xml:space="preserve"> </w:t>
      </w:r>
    </w:p>
    <w:p w14:paraId="744238AF" w14:textId="77777777" w:rsidR="00DE0E13" w:rsidRPr="00DE0E13" w:rsidRDefault="00DE0E13" w:rsidP="00E44E70">
      <w:pPr>
        <w:pStyle w:val="LLANumberingIndent"/>
        <w:rPr>
          <w:szCs w:val="20"/>
          <w:lang w:val="en-US"/>
        </w:rPr>
      </w:pPr>
      <w:r w:rsidRPr="00DE0E13">
        <w:rPr>
          <w:lang w:val="en-US"/>
        </w:rPr>
        <w:t xml:space="preserve">vessel name and IMO </w:t>
      </w:r>
      <w:proofErr w:type="gramStart"/>
      <w:r w:rsidRPr="00DE0E13">
        <w:rPr>
          <w:lang w:val="en-US"/>
        </w:rPr>
        <w:t>number</w:t>
      </w:r>
      <w:r>
        <w:rPr>
          <w:lang w:val="en-US"/>
        </w:rPr>
        <w:t>;</w:t>
      </w:r>
      <w:proofErr w:type="gramEnd"/>
      <w:r w:rsidRPr="00DE0E13">
        <w:rPr>
          <w:lang w:val="en-US"/>
        </w:rPr>
        <w:t xml:space="preserve"> </w:t>
      </w:r>
    </w:p>
    <w:p w14:paraId="2B858CE8" w14:textId="77777777" w:rsidR="00DE0E13" w:rsidRPr="00DE0E13" w:rsidRDefault="00DE0E13" w:rsidP="00E44E70">
      <w:pPr>
        <w:pStyle w:val="LLANumberingIndent"/>
        <w:rPr>
          <w:szCs w:val="20"/>
          <w:lang w:val="en-US"/>
        </w:rPr>
      </w:pPr>
      <w:r w:rsidRPr="00DE0E13">
        <w:rPr>
          <w:lang w:val="en-US"/>
        </w:rPr>
        <w:t xml:space="preserve">supply </w:t>
      </w:r>
      <w:proofErr w:type="gramStart"/>
      <w:r w:rsidRPr="00DE0E13">
        <w:rPr>
          <w:lang w:val="en-US"/>
        </w:rPr>
        <w:t>port</w:t>
      </w:r>
      <w:r>
        <w:rPr>
          <w:lang w:val="en-US"/>
        </w:rPr>
        <w:t>;</w:t>
      </w:r>
      <w:proofErr w:type="gramEnd"/>
    </w:p>
    <w:p w14:paraId="3D7B7985" w14:textId="60309DD7" w:rsidR="00DE0E13" w:rsidRPr="00DE0E13" w:rsidRDefault="00DE0E13" w:rsidP="00E44E70">
      <w:pPr>
        <w:pStyle w:val="LLANumberingIndent"/>
        <w:rPr>
          <w:szCs w:val="20"/>
          <w:lang w:val="en-US"/>
        </w:rPr>
      </w:pPr>
      <w:r w:rsidRPr="00DE0E13">
        <w:rPr>
          <w:lang w:val="en-US"/>
        </w:rPr>
        <w:t xml:space="preserve">ETA and ETD of the </w:t>
      </w:r>
      <w:r w:rsidR="00B465DC">
        <w:rPr>
          <w:lang w:val="en-US"/>
        </w:rPr>
        <w:t>Receiving V</w:t>
      </w:r>
      <w:r w:rsidRPr="00DE0E13">
        <w:rPr>
          <w:lang w:val="en-US"/>
        </w:rPr>
        <w:t xml:space="preserve">essel at the supply </w:t>
      </w:r>
      <w:proofErr w:type="gramStart"/>
      <w:r w:rsidRPr="00DE0E13">
        <w:rPr>
          <w:lang w:val="en-US"/>
        </w:rPr>
        <w:t>port</w:t>
      </w:r>
      <w:r>
        <w:rPr>
          <w:lang w:val="en-US"/>
        </w:rPr>
        <w:t>;</w:t>
      </w:r>
      <w:proofErr w:type="gramEnd"/>
    </w:p>
    <w:p w14:paraId="44F1C9F8" w14:textId="77777777" w:rsidR="00DE0E13" w:rsidRPr="00DE0E13" w:rsidRDefault="00DE0E13" w:rsidP="00E44E70">
      <w:pPr>
        <w:pStyle w:val="LLANumberingIndent"/>
        <w:rPr>
          <w:szCs w:val="20"/>
          <w:lang w:val="en-US"/>
        </w:rPr>
      </w:pPr>
      <w:r w:rsidRPr="00DE0E13">
        <w:rPr>
          <w:lang w:val="en-US"/>
        </w:rPr>
        <w:t xml:space="preserve">the name and contact details of the vessel </w:t>
      </w:r>
      <w:proofErr w:type="gramStart"/>
      <w:r w:rsidRPr="00DE0E13">
        <w:rPr>
          <w:lang w:val="en-US"/>
        </w:rPr>
        <w:t>agents</w:t>
      </w:r>
      <w:r>
        <w:rPr>
          <w:lang w:val="en-US"/>
        </w:rPr>
        <w:t>;</w:t>
      </w:r>
      <w:proofErr w:type="gramEnd"/>
    </w:p>
    <w:p w14:paraId="0ADE0318" w14:textId="4A844698" w:rsidR="00DE0E13" w:rsidRPr="00DE0E13" w:rsidRDefault="00DE0E13" w:rsidP="00E44E70">
      <w:pPr>
        <w:pStyle w:val="LLANumberingIndent"/>
        <w:rPr>
          <w:szCs w:val="20"/>
          <w:lang w:val="en-US"/>
        </w:rPr>
      </w:pPr>
      <w:r w:rsidRPr="00DE0E13">
        <w:rPr>
          <w:lang w:val="en-US"/>
        </w:rPr>
        <w:t>the grade(s)</w:t>
      </w:r>
      <w:r>
        <w:rPr>
          <w:lang w:val="en-US"/>
        </w:rPr>
        <w:t xml:space="preserve"> (as referred to in Clause </w:t>
      </w:r>
      <w:r w:rsidR="00626C9C">
        <w:rPr>
          <w:lang w:val="en-US"/>
        </w:rPr>
        <w:fldChar w:fldCharType="begin"/>
      </w:r>
      <w:r w:rsidR="00626C9C">
        <w:rPr>
          <w:lang w:val="en-US"/>
        </w:rPr>
        <w:instrText xml:space="preserve"> REF _Ref57368078 \w \h </w:instrText>
      </w:r>
      <w:r w:rsidR="00626C9C">
        <w:rPr>
          <w:lang w:val="en-US"/>
        </w:rPr>
      </w:r>
      <w:r w:rsidR="00626C9C">
        <w:rPr>
          <w:lang w:val="en-US"/>
        </w:rPr>
        <w:fldChar w:fldCharType="separate"/>
      </w:r>
      <w:r w:rsidR="005E5F7F">
        <w:rPr>
          <w:lang w:val="en-US"/>
        </w:rPr>
        <w:t>4</w:t>
      </w:r>
      <w:r w:rsidR="00626C9C">
        <w:rPr>
          <w:lang w:val="en-US"/>
        </w:rPr>
        <w:fldChar w:fldCharType="end"/>
      </w:r>
      <w:proofErr w:type="gramStart"/>
      <w:r>
        <w:rPr>
          <w:lang w:val="en-US"/>
        </w:rPr>
        <w:t>);</w:t>
      </w:r>
      <w:proofErr w:type="gramEnd"/>
    </w:p>
    <w:p w14:paraId="02295496" w14:textId="77777777" w:rsidR="00DE0E13" w:rsidRPr="00DE0E13" w:rsidRDefault="00DE0E13" w:rsidP="00E44E70">
      <w:pPr>
        <w:pStyle w:val="LLANumberingIndent"/>
        <w:rPr>
          <w:szCs w:val="20"/>
          <w:lang w:val="en-US"/>
        </w:rPr>
      </w:pPr>
      <w:r w:rsidRPr="00DE0E13">
        <w:rPr>
          <w:lang w:val="en-US"/>
        </w:rPr>
        <w:t xml:space="preserve">quantities and method of delivery of Marine Fuels required. </w:t>
      </w:r>
    </w:p>
    <w:p w14:paraId="069EC00F" w14:textId="69A7A756" w:rsidR="00DE0E13" w:rsidRDefault="00DE0E13" w:rsidP="00E44E70">
      <w:pPr>
        <w:pStyle w:val="LLANumberingIndent"/>
        <w:numPr>
          <w:ilvl w:val="0"/>
          <w:numId w:val="0"/>
        </w:numPr>
        <w:ind w:left="851"/>
        <w:rPr>
          <w:lang w:val="en-US"/>
        </w:rPr>
      </w:pPr>
      <w:r>
        <w:rPr>
          <w:lang w:val="en-US"/>
        </w:rPr>
        <w:t>I</w:t>
      </w:r>
      <w:r w:rsidRPr="00DE0E13">
        <w:rPr>
          <w:lang w:val="en-US"/>
        </w:rPr>
        <w:t xml:space="preserve">n such notice, the Buyer shall also advise </w:t>
      </w:r>
      <w:r w:rsidR="00143CF6">
        <w:rPr>
          <w:lang w:val="en-US"/>
        </w:rPr>
        <w:t>We-Refue</w:t>
      </w:r>
      <w:r w:rsidR="00033E7D">
        <w:rPr>
          <w:lang w:val="en-US"/>
        </w:rPr>
        <w:t>l</w:t>
      </w:r>
      <w:r w:rsidRPr="00DE0E13">
        <w:rPr>
          <w:lang w:val="en-US"/>
        </w:rPr>
        <w:t xml:space="preserve"> of any special conditions, difficulties, peculiarities, deficiencies or defects in respect of, and particular to, the </w:t>
      </w:r>
      <w:r w:rsidR="00B465DC">
        <w:rPr>
          <w:lang w:val="en-US"/>
        </w:rPr>
        <w:t>v</w:t>
      </w:r>
      <w:r w:rsidRPr="00DE0E13">
        <w:rPr>
          <w:lang w:val="en-US"/>
        </w:rPr>
        <w:t xml:space="preserve">essel which might adversely affect the delivery of the Marine Fuels. </w:t>
      </w:r>
    </w:p>
    <w:p w14:paraId="133AB075" w14:textId="7A1D75BA" w:rsidR="00DE0E13" w:rsidRPr="00DE0E13" w:rsidRDefault="00DE0E13" w:rsidP="00E44E70">
      <w:pPr>
        <w:pStyle w:val="LLAgrHeading2"/>
        <w:keepNext w:val="0"/>
        <w:rPr>
          <w:b w:val="0"/>
          <w:bCs/>
          <w:szCs w:val="20"/>
          <w:lang w:val="en-US"/>
        </w:rPr>
      </w:pPr>
      <w:r w:rsidRPr="00DE0E13">
        <w:rPr>
          <w:b w:val="0"/>
          <w:bCs/>
          <w:lang w:val="en-US"/>
        </w:rPr>
        <w:lastRenderedPageBreak/>
        <w:t xml:space="preserve">Notwithstanding anything to the contrary express or implied elsewhere in the Contract, </w:t>
      </w:r>
      <w:r w:rsidR="00143CF6">
        <w:rPr>
          <w:b w:val="0"/>
          <w:bCs/>
          <w:lang w:val="en-US"/>
        </w:rPr>
        <w:t>We-Refuel</w:t>
      </w:r>
      <w:r w:rsidRPr="00DE0E13">
        <w:rPr>
          <w:b w:val="0"/>
          <w:bCs/>
          <w:lang w:val="en-US"/>
        </w:rPr>
        <w:t xml:space="preserve"> shall have the right at </w:t>
      </w:r>
      <w:r w:rsidR="00143CF6">
        <w:rPr>
          <w:b w:val="0"/>
          <w:bCs/>
          <w:lang w:val="en-US"/>
        </w:rPr>
        <w:t>We-</w:t>
      </w:r>
      <w:proofErr w:type="spellStart"/>
      <w:r w:rsidR="00143CF6">
        <w:rPr>
          <w:b w:val="0"/>
          <w:bCs/>
          <w:lang w:val="en-US"/>
        </w:rPr>
        <w:t>Refue</w:t>
      </w:r>
      <w:r>
        <w:rPr>
          <w:b w:val="0"/>
          <w:bCs/>
          <w:lang w:val="en-US"/>
        </w:rPr>
        <w:t>l’s</w:t>
      </w:r>
      <w:proofErr w:type="spellEnd"/>
      <w:r w:rsidRPr="00DE0E13">
        <w:rPr>
          <w:b w:val="0"/>
          <w:bCs/>
          <w:lang w:val="en-US"/>
        </w:rPr>
        <w:t xml:space="preserve"> sole discretion to decline the nomination of any vessel notified by the Buyer. </w:t>
      </w:r>
    </w:p>
    <w:p w14:paraId="4D903B08" w14:textId="2F21069B" w:rsidR="00DE0E13" w:rsidRPr="00DE0E13" w:rsidRDefault="00DE0E13" w:rsidP="00E44E70">
      <w:pPr>
        <w:pStyle w:val="LLAgrHeading2"/>
        <w:keepNext w:val="0"/>
        <w:rPr>
          <w:b w:val="0"/>
          <w:bCs/>
          <w:szCs w:val="20"/>
          <w:lang w:val="en-US"/>
        </w:rPr>
      </w:pPr>
      <w:bookmarkStart w:id="17" w:name="_Ref57652617"/>
      <w:r w:rsidRPr="00DE0E13">
        <w:rPr>
          <w:b w:val="0"/>
          <w:bCs/>
          <w:lang w:val="en-US"/>
        </w:rPr>
        <w:t>No vessel shall be deemed to have been nominated unless and until</w:t>
      </w:r>
      <w:r w:rsidR="00AD3C0F">
        <w:rPr>
          <w:b w:val="0"/>
          <w:bCs/>
          <w:lang w:val="en-US"/>
        </w:rPr>
        <w:t xml:space="preserve"> all information as set out in Clause </w:t>
      </w:r>
      <w:r w:rsidR="00AD3C0F">
        <w:rPr>
          <w:b w:val="0"/>
          <w:bCs/>
          <w:lang w:val="en-US"/>
        </w:rPr>
        <w:fldChar w:fldCharType="begin"/>
      </w:r>
      <w:r w:rsidR="00AD3C0F">
        <w:rPr>
          <w:b w:val="0"/>
          <w:bCs/>
          <w:lang w:val="en-US"/>
        </w:rPr>
        <w:instrText xml:space="preserve"> REF _Ref59708969 \r \h </w:instrText>
      </w:r>
      <w:r w:rsidR="00AD3C0F">
        <w:rPr>
          <w:b w:val="0"/>
          <w:bCs/>
          <w:lang w:val="en-US"/>
        </w:rPr>
      </w:r>
      <w:r w:rsidR="00AD3C0F">
        <w:rPr>
          <w:b w:val="0"/>
          <w:bCs/>
          <w:lang w:val="en-US"/>
        </w:rPr>
        <w:fldChar w:fldCharType="separate"/>
      </w:r>
      <w:r w:rsidR="008F5308">
        <w:rPr>
          <w:b w:val="0"/>
          <w:bCs/>
          <w:lang w:val="en-US"/>
        </w:rPr>
        <w:t>6.1</w:t>
      </w:r>
      <w:r w:rsidR="00AD3C0F">
        <w:rPr>
          <w:b w:val="0"/>
          <w:bCs/>
          <w:lang w:val="en-US"/>
        </w:rPr>
        <w:fldChar w:fldCharType="end"/>
      </w:r>
      <w:r w:rsidRPr="00DE0E13">
        <w:rPr>
          <w:b w:val="0"/>
          <w:bCs/>
          <w:lang w:val="en-US"/>
        </w:rPr>
        <w:t xml:space="preserve"> </w:t>
      </w:r>
      <w:r w:rsidR="00AD3C0F">
        <w:rPr>
          <w:b w:val="0"/>
          <w:bCs/>
          <w:lang w:val="en-US"/>
        </w:rPr>
        <w:t xml:space="preserve">has been provided and until </w:t>
      </w:r>
      <w:r w:rsidR="00143CF6">
        <w:rPr>
          <w:b w:val="0"/>
          <w:bCs/>
          <w:lang w:val="en-US"/>
        </w:rPr>
        <w:t>We-Refuel</w:t>
      </w:r>
      <w:r w:rsidRPr="00DE0E13">
        <w:rPr>
          <w:b w:val="0"/>
          <w:bCs/>
          <w:lang w:val="en-US"/>
        </w:rPr>
        <w:t xml:space="preserve"> has confirmed the nomination by sending a notice in writing (a </w:t>
      </w:r>
      <w:r w:rsidRPr="00DE0E13">
        <w:rPr>
          <w:lang w:val="en-US"/>
        </w:rPr>
        <w:t>“Confirmed Nomination”</w:t>
      </w:r>
      <w:r w:rsidRPr="00DE0E13">
        <w:rPr>
          <w:b w:val="0"/>
          <w:bCs/>
          <w:lang w:val="en-US"/>
        </w:rPr>
        <w:t>) to the Buyer within forty-eight (48) hours of Buyer’s notice.</w:t>
      </w:r>
      <w:bookmarkEnd w:id="17"/>
      <w:r w:rsidRPr="00DE0E13">
        <w:rPr>
          <w:b w:val="0"/>
          <w:bCs/>
          <w:lang w:val="en-US"/>
        </w:rPr>
        <w:t xml:space="preserve"> </w:t>
      </w:r>
      <w:r w:rsidR="00AD3C0F">
        <w:rPr>
          <w:b w:val="0"/>
          <w:bCs/>
          <w:lang w:val="en-US"/>
        </w:rPr>
        <w:t xml:space="preserve">The Confirmation Nomination will be deemed to include the information as provided by Buyer in accordance with Clause </w:t>
      </w:r>
      <w:r w:rsidR="00AD3C0F">
        <w:rPr>
          <w:b w:val="0"/>
          <w:bCs/>
          <w:lang w:val="en-US"/>
        </w:rPr>
        <w:fldChar w:fldCharType="begin"/>
      </w:r>
      <w:r w:rsidR="00AD3C0F">
        <w:rPr>
          <w:b w:val="0"/>
          <w:bCs/>
          <w:lang w:val="en-US"/>
        </w:rPr>
        <w:instrText xml:space="preserve"> REF _Ref59708969 \r \h </w:instrText>
      </w:r>
      <w:r w:rsidR="00AD3C0F">
        <w:rPr>
          <w:b w:val="0"/>
          <w:bCs/>
          <w:lang w:val="en-US"/>
        </w:rPr>
      </w:r>
      <w:r w:rsidR="00AD3C0F">
        <w:rPr>
          <w:b w:val="0"/>
          <w:bCs/>
          <w:lang w:val="en-US"/>
        </w:rPr>
        <w:fldChar w:fldCharType="separate"/>
      </w:r>
      <w:r w:rsidR="008F5308">
        <w:rPr>
          <w:b w:val="0"/>
          <w:bCs/>
          <w:lang w:val="en-US"/>
        </w:rPr>
        <w:t>6.1</w:t>
      </w:r>
      <w:r w:rsidR="00AD3C0F">
        <w:rPr>
          <w:b w:val="0"/>
          <w:bCs/>
          <w:lang w:val="en-US"/>
        </w:rPr>
        <w:fldChar w:fldCharType="end"/>
      </w:r>
      <w:r w:rsidR="00AD3C0F">
        <w:rPr>
          <w:b w:val="0"/>
          <w:bCs/>
          <w:lang w:val="en-US"/>
        </w:rPr>
        <w:t>.</w:t>
      </w:r>
    </w:p>
    <w:p w14:paraId="313577E3" w14:textId="54AB602C" w:rsidR="00DE0E13" w:rsidRPr="00DE0E13" w:rsidRDefault="00DE0E13" w:rsidP="00E44E70">
      <w:pPr>
        <w:pStyle w:val="LLAgrHeading2"/>
        <w:keepNext w:val="0"/>
        <w:rPr>
          <w:b w:val="0"/>
          <w:bCs/>
          <w:szCs w:val="20"/>
          <w:lang w:val="en-US"/>
        </w:rPr>
      </w:pPr>
      <w:bookmarkStart w:id="18" w:name="_Ref57367375"/>
      <w:r w:rsidRPr="00DE0E13">
        <w:rPr>
          <w:b w:val="0"/>
          <w:bCs/>
          <w:lang w:val="en-US"/>
        </w:rPr>
        <w:t xml:space="preserve">Upon the issue of </w:t>
      </w:r>
      <w:r w:rsidR="00143CF6">
        <w:rPr>
          <w:b w:val="0"/>
          <w:bCs/>
          <w:lang w:val="en-US"/>
        </w:rPr>
        <w:t>We-</w:t>
      </w:r>
      <w:proofErr w:type="spellStart"/>
      <w:r w:rsidR="00143CF6">
        <w:rPr>
          <w:b w:val="0"/>
          <w:bCs/>
          <w:lang w:val="en-US"/>
        </w:rPr>
        <w:t>Refuel</w:t>
      </w:r>
      <w:r>
        <w:rPr>
          <w:b w:val="0"/>
          <w:bCs/>
          <w:lang w:val="en-US"/>
        </w:rPr>
        <w:t>’s</w:t>
      </w:r>
      <w:proofErr w:type="spellEnd"/>
      <w:r w:rsidRPr="00DE0E13">
        <w:rPr>
          <w:b w:val="0"/>
          <w:bCs/>
          <w:lang w:val="en-US"/>
        </w:rPr>
        <w:t xml:space="preserve"> Confirmed Nomination, the </w:t>
      </w:r>
      <w:r w:rsidR="00B465DC">
        <w:rPr>
          <w:b w:val="0"/>
          <w:bCs/>
          <w:lang w:val="en-US"/>
        </w:rPr>
        <w:t>Receiving V</w:t>
      </w:r>
      <w:r w:rsidRPr="00DE0E13">
        <w:rPr>
          <w:b w:val="0"/>
          <w:bCs/>
          <w:lang w:val="en-US"/>
        </w:rPr>
        <w:t>essel shall be treated as if the nomination had been specified in the Marine Term Fuel Agreement.</w:t>
      </w:r>
      <w:bookmarkEnd w:id="18"/>
    </w:p>
    <w:p w14:paraId="6B4516AE" w14:textId="77777777" w:rsidR="00DE0E13" w:rsidRDefault="00DE0E13" w:rsidP="00DE0E13">
      <w:pPr>
        <w:pStyle w:val="LLAgrHeading1"/>
        <w:rPr>
          <w:lang w:val="en-US"/>
        </w:rPr>
      </w:pPr>
      <w:bookmarkStart w:id="19" w:name="_Toc77148612"/>
      <w:r>
        <w:rPr>
          <w:lang w:val="en-US"/>
        </w:rPr>
        <w:t>Nomination of Vessels under a Marine Spot Fuel Agreement</w:t>
      </w:r>
      <w:bookmarkEnd w:id="19"/>
    </w:p>
    <w:p w14:paraId="5483FB89" w14:textId="77777777" w:rsidR="00DE0E13" w:rsidRDefault="00DE0E13" w:rsidP="00E44E70">
      <w:pPr>
        <w:pStyle w:val="LLAgrHeading2"/>
        <w:keepNext w:val="0"/>
        <w:rPr>
          <w:b w:val="0"/>
          <w:bCs/>
          <w:lang w:val="en-US"/>
        </w:rPr>
      </w:pPr>
      <w:r w:rsidRPr="00DE0E13">
        <w:rPr>
          <w:b w:val="0"/>
          <w:bCs/>
          <w:lang w:val="en-US"/>
        </w:rPr>
        <w:t>Under a Marine Spot Fuel Agreement</w:t>
      </w:r>
      <w:r>
        <w:rPr>
          <w:b w:val="0"/>
          <w:bCs/>
          <w:lang w:val="en-US"/>
        </w:rPr>
        <w:t xml:space="preserve"> </w:t>
      </w:r>
      <w:r>
        <w:rPr>
          <w:b w:val="0"/>
          <w:bCs/>
          <w:i/>
          <w:iCs/>
          <w:lang w:val="en-US"/>
        </w:rPr>
        <w:t>inter alia</w:t>
      </w:r>
      <w:r>
        <w:rPr>
          <w:b w:val="0"/>
          <w:bCs/>
          <w:lang w:val="en-US"/>
        </w:rPr>
        <w:t xml:space="preserve"> the following shall be specified:</w:t>
      </w:r>
    </w:p>
    <w:p w14:paraId="66558704" w14:textId="77777777" w:rsidR="00DE0E13" w:rsidRDefault="00DE0E13" w:rsidP="00E44E70">
      <w:pPr>
        <w:pStyle w:val="LLANumberingIndent"/>
        <w:numPr>
          <w:ilvl w:val="0"/>
          <w:numId w:val="20"/>
        </w:numPr>
        <w:rPr>
          <w:lang w:val="en-US"/>
        </w:rPr>
      </w:pPr>
      <w:r w:rsidRPr="00DE0E13">
        <w:rPr>
          <w:lang w:val="en-US"/>
        </w:rPr>
        <w:t xml:space="preserve">the vessel name and IMO </w:t>
      </w:r>
      <w:proofErr w:type="gramStart"/>
      <w:r w:rsidRPr="00DE0E13">
        <w:rPr>
          <w:lang w:val="en-US"/>
        </w:rPr>
        <w:t>number</w:t>
      </w:r>
      <w:r>
        <w:rPr>
          <w:lang w:val="en-US"/>
        </w:rPr>
        <w:t>;</w:t>
      </w:r>
      <w:proofErr w:type="gramEnd"/>
    </w:p>
    <w:p w14:paraId="7A2992E5" w14:textId="77777777" w:rsidR="00DE0E13" w:rsidRDefault="00DE0E13" w:rsidP="00E44E70">
      <w:pPr>
        <w:pStyle w:val="LLANumberingIndent"/>
        <w:numPr>
          <w:ilvl w:val="0"/>
          <w:numId w:val="20"/>
        </w:numPr>
        <w:rPr>
          <w:lang w:val="en-US"/>
        </w:rPr>
      </w:pPr>
      <w:r w:rsidRPr="00DE0E13">
        <w:rPr>
          <w:lang w:val="en-US"/>
        </w:rPr>
        <w:t xml:space="preserve">supply </w:t>
      </w:r>
      <w:proofErr w:type="gramStart"/>
      <w:r w:rsidRPr="00DE0E13">
        <w:rPr>
          <w:lang w:val="en-US"/>
        </w:rPr>
        <w:t>port</w:t>
      </w:r>
      <w:r>
        <w:rPr>
          <w:lang w:val="en-US"/>
        </w:rPr>
        <w:t>;</w:t>
      </w:r>
      <w:proofErr w:type="gramEnd"/>
    </w:p>
    <w:p w14:paraId="27F5515B" w14:textId="77777777" w:rsidR="00B0681E" w:rsidRDefault="00DE0E13" w:rsidP="00E44E70">
      <w:pPr>
        <w:pStyle w:val="LLANumberingIndent"/>
        <w:numPr>
          <w:ilvl w:val="0"/>
          <w:numId w:val="20"/>
        </w:numPr>
        <w:rPr>
          <w:lang w:val="en-US"/>
        </w:rPr>
      </w:pPr>
      <w:r w:rsidRPr="00DE0E13">
        <w:rPr>
          <w:lang w:val="en-US"/>
        </w:rPr>
        <w:t xml:space="preserve">ETA and ETD of the vessel at the supply </w:t>
      </w:r>
      <w:proofErr w:type="gramStart"/>
      <w:r w:rsidRPr="00DE0E13">
        <w:rPr>
          <w:lang w:val="en-US"/>
        </w:rPr>
        <w:t>port</w:t>
      </w:r>
      <w:r w:rsidR="00B0681E">
        <w:rPr>
          <w:lang w:val="en-US"/>
        </w:rPr>
        <w:t>;</w:t>
      </w:r>
      <w:proofErr w:type="gramEnd"/>
    </w:p>
    <w:p w14:paraId="093ED4C6" w14:textId="5158D39B" w:rsidR="00B0681E" w:rsidRDefault="00B0681E" w:rsidP="00E44E70">
      <w:pPr>
        <w:pStyle w:val="LLANumberingIndent"/>
        <w:numPr>
          <w:ilvl w:val="0"/>
          <w:numId w:val="20"/>
        </w:numPr>
        <w:rPr>
          <w:lang w:val="en-US"/>
        </w:rPr>
      </w:pPr>
      <w:r>
        <w:rPr>
          <w:lang w:val="en-US"/>
        </w:rPr>
        <w:t xml:space="preserve">the </w:t>
      </w:r>
      <w:r w:rsidR="00DE0E13" w:rsidRPr="00DE0E13">
        <w:rPr>
          <w:lang w:val="en-US"/>
        </w:rPr>
        <w:t>grade</w:t>
      </w:r>
      <w:r>
        <w:rPr>
          <w:lang w:val="en-US"/>
        </w:rPr>
        <w:t>(s)</w:t>
      </w:r>
      <w:r w:rsidR="00DE0E13" w:rsidRPr="00DE0E13">
        <w:rPr>
          <w:lang w:val="en-US"/>
        </w:rPr>
        <w:t xml:space="preserve"> </w:t>
      </w:r>
      <w:r>
        <w:rPr>
          <w:lang w:val="en-US"/>
        </w:rPr>
        <w:t xml:space="preserve">(as referred to in Clause </w:t>
      </w:r>
      <w:r w:rsidR="00626C9C">
        <w:rPr>
          <w:lang w:val="en-US"/>
        </w:rPr>
        <w:fldChar w:fldCharType="begin"/>
      </w:r>
      <w:r w:rsidR="00626C9C">
        <w:rPr>
          <w:lang w:val="en-US"/>
        </w:rPr>
        <w:instrText xml:space="preserve"> REF _Ref57368078 \w \h </w:instrText>
      </w:r>
      <w:r w:rsidR="00626C9C">
        <w:rPr>
          <w:lang w:val="en-US"/>
        </w:rPr>
      </w:r>
      <w:r w:rsidR="00626C9C">
        <w:rPr>
          <w:lang w:val="en-US"/>
        </w:rPr>
        <w:fldChar w:fldCharType="separate"/>
      </w:r>
      <w:r w:rsidR="008F5308">
        <w:rPr>
          <w:lang w:val="en-US"/>
        </w:rPr>
        <w:t>4</w:t>
      </w:r>
      <w:r w:rsidR="00626C9C">
        <w:rPr>
          <w:lang w:val="en-US"/>
        </w:rPr>
        <w:fldChar w:fldCharType="end"/>
      </w:r>
      <w:r>
        <w:rPr>
          <w:lang w:val="en-US"/>
        </w:rPr>
        <w:t xml:space="preserve">) </w:t>
      </w:r>
      <w:r w:rsidR="00DE0E13" w:rsidRPr="00DE0E13">
        <w:rPr>
          <w:lang w:val="en-US"/>
        </w:rPr>
        <w:t xml:space="preserve">and maximum </w:t>
      </w:r>
      <w:proofErr w:type="spellStart"/>
      <w:r w:rsidR="00DE0E13" w:rsidRPr="00DE0E13">
        <w:rPr>
          <w:lang w:val="en-US"/>
        </w:rPr>
        <w:t>sulphur</w:t>
      </w:r>
      <w:proofErr w:type="spellEnd"/>
      <w:r w:rsidR="00DE0E13" w:rsidRPr="00DE0E13">
        <w:rPr>
          <w:lang w:val="en-US"/>
        </w:rPr>
        <w:t xml:space="preserve"> content</w:t>
      </w:r>
      <w:r w:rsidR="00970BD1">
        <w:rPr>
          <w:lang w:val="en-US"/>
        </w:rPr>
        <w:t xml:space="preserve"> (either as agreed or as per the applicable regulations of fuel grade</w:t>
      </w:r>
      <w:proofErr w:type="gramStart"/>
      <w:r w:rsidR="00970BD1">
        <w:rPr>
          <w:lang w:val="en-US"/>
        </w:rPr>
        <w:t>)</w:t>
      </w:r>
      <w:r>
        <w:rPr>
          <w:lang w:val="en-US"/>
        </w:rPr>
        <w:t>;</w:t>
      </w:r>
      <w:proofErr w:type="gramEnd"/>
    </w:p>
    <w:p w14:paraId="4A7552B2" w14:textId="5310F8CC" w:rsidR="00B0681E" w:rsidRDefault="00B0681E" w:rsidP="00E44E70">
      <w:pPr>
        <w:pStyle w:val="LLANumberingIndent"/>
        <w:numPr>
          <w:ilvl w:val="0"/>
          <w:numId w:val="20"/>
        </w:numPr>
        <w:rPr>
          <w:lang w:val="en-US"/>
        </w:rPr>
      </w:pPr>
      <w:r w:rsidRPr="00DE0E13">
        <w:rPr>
          <w:lang w:val="en-US"/>
        </w:rPr>
        <w:t>the quantity</w:t>
      </w:r>
      <w:r>
        <w:rPr>
          <w:lang w:val="en-US"/>
        </w:rPr>
        <w:t xml:space="preserve"> and </w:t>
      </w:r>
      <w:r w:rsidR="00DE0E13" w:rsidRPr="00DE0E13">
        <w:rPr>
          <w:lang w:val="en-US"/>
        </w:rPr>
        <w:t xml:space="preserve">method of </w:t>
      </w:r>
      <w:proofErr w:type="gramStart"/>
      <w:r w:rsidR="000B127F">
        <w:rPr>
          <w:lang w:val="en-US"/>
        </w:rPr>
        <w:t>D</w:t>
      </w:r>
      <w:r w:rsidR="000B127F" w:rsidRPr="00DE0E13">
        <w:rPr>
          <w:lang w:val="en-US"/>
        </w:rPr>
        <w:t>elivery</w:t>
      </w:r>
      <w:r>
        <w:rPr>
          <w:lang w:val="en-US"/>
        </w:rPr>
        <w:t>;</w:t>
      </w:r>
      <w:proofErr w:type="gramEnd"/>
    </w:p>
    <w:p w14:paraId="11F25B4C" w14:textId="77777777" w:rsidR="00DE0E13" w:rsidRPr="00DE0E13" w:rsidRDefault="00DE0E13" w:rsidP="00E44E70">
      <w:pPr>
        <w:pStyle w:val="LLANumberingIndent"/>
        <w:numPr>
          <w:ilvl w:val="0"/>
          <w:numId w:val="20"/>
        </w:numPr>
        <w:rPr>
          <w:lang w:val="en-US"/>
        </w:rPr>
      </w:pPr>
      <w:r w:rsidRPr="00DE0E13">
        <w:rPr>
          <w:lang w:val="en-US"/>
        </w:rPr>
        <w:t xml:space="preserve">any special conditions, difficulties, peculiarities, deficiencies or defects in respect of, and particular to, the vessel which might adversely affect the delivery of the Marine Fuels. </w:t>
      </w:r>
    </w:p>
    <w:p w14:paraId="19A523EA" w14:textId="0D15AF47" w:rsidR="00DE0E13" w:rsidRDefault="00DE0E13" w:rsidP="00E44E70">
      <w:pPr>
        <w:pStyle w:val="LLAgrHeading2"/>
        <w:keepNext w:val="0"/>
        <w:rPr>
          <w:b w:val="0"/>
          <w:bCs/>
          <w:lang w:val="en-US"/>
        </w:rPr>
      </w:pPr>
      <w:r w:rsidRPr="00DE0E13">
        <w:rPr>
          <w:b w:val="0"/>
          <w:bCs/>
          <w:lang w:val="en-US"/>
        </w:rPr>
        <w:t xml:space="preserve">Prior to the issue of that </w:t>
      </w:r>
      <w:r w:rsidR="00B0681E" w:rsidRPr="00DE0E13">
        <w:rPr>
          <w:b w:val="0"/>
          <w:bCs/>
          <w:lang w:val="en-US"/>
        </w:rPr>
        <w:t xml:space="preserve">Marine Spot </w:t>
      </w:r>
      <w:r w:rsidRPr="00DE0E13">
        <w:rPr>
          <w:b w:val="0"/>
          <w:bCs/>
          <w:lang w:val="en-US"/>
        </w:rPr>
        <w:t xml:space="preserve">Fuel Agreement the Buyer shall have provided </w:t>
      </w:r>
      <w:r w:rsidR="00143CF6">
        <w:rPr>
          <w:b w:val="0"/>
          <w:bCs/>
          <w:lang w:val="en-US"/>
        </w:rPr>
        <w:t xml:space="preserve">We-Refuel </w:t>
      </w:r>
      <w:r w:rsidRPr="00DE0E13">
        <w:rPr>
          <w:b w:val="0"/>
          <w:bCs/>
          <w:lang w:val="en-US"/>
        </w:rPr>
        <w:t>with the name and contact details of the vessel</w:t>
      </w:r>
      <w:r w:rsidR="009C45B8">
        <w:rPr>
          <w:b w:val="0"/>
          <w:bCs/>
          <w:lang w:val="en-US"/>
        </w:rPr>
        <w:t>’s</w:t>
      </w:r>
      <w:r w:rsidRPr="00DE0E13">
        <w:rPr>
          <w:b w:val="0"/>
          <w:bCs/>
          <w:lang w:val="en-US"/>
        </w:rPr>
        <w:t xml:space="preserve"> </w:t>
      </w:r>
      <w:r w:rsidR="000B127F" w:rsidRPr="00DE0E13">
        <w:rPr>
          <w:b w:val="0"/>
          <w:bCs/>
          <w:lang w:val="en-US"/>
        </w:rPr>
        <w:t>agent</w:t>
      </w:r>
      <w:r w:rsidR="000B127F">
        <w:rPr>
          <w:b w:val="0"/>
          <w:bCs/>
          <w:lang w:val="en-US"/>
        </w:rPr>
        <w:t xml:space="preserve"> </w:t>
      </w:r>
      <w:r w:rsidR="000B127F" w:rsidRPr="009C45B8">
        <w:rPr>
          <w:lang w:val="en-US"/>
        </w:rPr>
        <w:t>or</w:t>
      </w:r>
      <w:r w:rsidR="0003020E">
        <w:rPr>
          <w:b w:val="0"/>
          <w:bCs/>
          <w:lang w:val="en-US"/>
        </w:rPr>
        <w:t xml:space="preserve"> any other</w:t>
      </w:r>
      <w:r w:rsidR="0003020E" w:rsidRPr="009C45B8">
        <w:rPr>
          <w:b w:val="0"/>
          <w:bCs/>
          <w:lang w:val="en-US"/>
        </w:rPr>
        <w:t xml:space="preserve"> person(s) </w:t>
      </w:r>
      <w:r w:rsidR="0003020E">
        <w:rPr>
          <w:b w:val="0"/>
          <w:bCs/>
          <w:lang w:val="en-US"/>
        </w:rPr>
        <w:t xml:space="preserve">authorized </w:t>
      </w:r>
      <w:r w:rsidR="00970BD1">
        <w:rPr>
          <w:b w:val="0"/>
          <w:bCs/>
          <w:lang w:val="en-US"/>
        </w:rPr>
        <w:t>to</w:t>
      </w:r>
      <w:r w:rsidR="0003020E">
        <w:rPr>
          <w:b w:val="0"/>
          <w:bCs/>
          <w:lang w:val="en-US"/>
        </w:rPr>
        <w:t xml:space="preserve"> </w:t>
      </w:r>
      <w:r w:rsidR="0003020E" w:rsidRPr="009C45B8">
        <w:rPr>
          <w:b w:val="0"/>
          <w:bCs/>
          <w:lang w:val="en-US"/>
        </w:rPr>
        <w:t xml:space="preserve">represent the </w:t>
      </w:r>
      <w:r w:rsidR="0003020E">
        <w:rPr>
          <w:b w:val="0"/>
          <w:bCs/>
          <w:lang w:val="en-US"/>
        </w:rPr>
        <w:t>Receiving V</w:t>
      </w:r>
      <w:r w:rsidR="0003020E" w:rsidRPr="009C45B8">
        <w:rPr>
          <w:b w:val="0"/>
          <w:bCs/>
          <w:lang w:val="en-US"/>
        </w:rPr>
        <w:t>essel</w:t>
      </w:r>
      <w:r w:rsidRPr="00DE0E13">
        <w:rPr>
          <w:b w:val="0"/>
          <w:bCs/>
          <w:lang w:val="en-US"/>
        </w:rPr>
        <w:t xml:space="preserve">. </w:t>
      </w:r>
    </w:p>
    <w:p w14:paraId="6F5F8F69" w14:textId="50769E5F" w:rsidR="00DE0E13" w:rsidRDefault="00DE0E13" w:rsidP="00E44E70">
      <w:pPr>
        <w:pStyle w:val="LLAgrHeading2"/>
        <w:keepNext w:val="0"/>
        <w:rPr>
          <w:b w:val="0"/>
          <w:bCs/>
          <w:lang w:val="en-US"/>
        </w:rPr>
      </w:pPr>
      <w:bookmarkStart w:id="20" w:name="_Ref57367380"/>
      <w:r w:rsidRPr="00DE0E13">
        <w:rPr>
          <w:b w:val="0"/>
          <w:bCs/>
          <w:lang w:val="en-US"/>
        </w:rPr>
        <w:t xml:space="preserve">The </w:t>
      </w:r>
      <w:r w:rsidR="00173E48">
        <w:rPr>
          <w:b w:val="0"/>
          <w:bCs/>
          <w:lang w:val="en-US"/>
        </w:rPr>
        <w:t>Receiving Vessel</w:t>
      </w:r>
      <w:r w:rsidRPr="00DE0E13">
        <w:rPr>
          <w:b w:val="0"/>
          <w:bCs/>
          <w:lang w:val="en-US"/>
        </w:rPr>
        <w:t xml:space="preserve"> nomination shall be deemed confirmed by </w:t>
      </w:r>
      <w:r w:rsidR="00143CF6">
        <w:rPr>
          <w:b w:val="0"/>
          <w:bCs/>
          <w:lang w:val="en-US"/>
        </w:rPr>
        <w:t>We-Refuel</w:t>
      </w:r>
      <w:r w:rsidRPr="00DE0E13">
        <w:rPr>
          <w:b w:val="0"/>
          <w:bCs/>
          <w:lang w:val="en-US"/>
        </w:rPr>
        <w:t xml:space="preserve"> issuing the Marine Spot Fuel Agreement.</w:t>
      </w:r>
      <w:bookmarkEnd w:id="20"/>
    </w:p>
    <w:p w14:paraId="400DB351" w14:textId="77777777" w:rsidR="00B0681E" w:rsidRDefault="00B0681E" w:rsidP="00B0681E">
      <w:pPr>
        <w:pStyle w:val="LLAgrHeading1"/>
        <w:rPr>
          <w:lang w:val="en-US"/>
        </w:rPr>
      </w:pPr>
      <w:bookmarkStart w:id="21" w:name="_Toc77148613"/>
      <w:r>
        <w:rPr>
          <w:lang w:val="en-US"/>
        </w:rPr>
        <w:t>Delivery of Marine Fuels</w:t>
      </w:r>
      <w:bookmarkEnd w:id="21"/>
      <w:r>
        <w:rPr>
          <w:lang w:val="en-US"/>
        </w:rPr>
        <w:t xml:space="preserve"> </w:t>
      </w:r>
    </w:p>
    <w:p w14:paraId="68A51426" w14:textId="7D998193" w:rsidR="00D54E36" w:rsidRDefault="00B0681E" w:rsidP="00E44E70">
      <w:pPr>
        <w:pStyle w:val="LLAgrHeading2"/>
        <w:keepNext w:val="0"/>
        <w:rPr>
          <w:b w:val="0"/>
          <w:bCs/>
          <w:lang w:val="en-US"/>
        </w:rPr>
      </w:pPr>
      <w:r w:rsidRPr="00B0681E">
        <w:rPr>
          <w:b w:val="0"/>
          <w:bCs/>
          <w:lang w:val="en-US"/>
        </w:rPr>
        <w:t xml:space="preserve">The Marine Fuels shall be </w:t>
      </w:r>
      <w:r w:rsidR="00E44E70">
        <w:rPr>
          <w:b w:val="0"/>
          <w:bCs/>
          <w:lang w:val="en-US"/>
        </w:rPr>
        <w:t>D</w:t>
      </w:r>
      <w:r w:rsidR="00E44E70" w:rsidRPr="00B0681E">
        <w:rPr>
          <w:b w:val="0"/>
          <w:bCs/>
          <w:lang w:val="en-US"/>
        </w:rPr>
        <w:t xml:space="preserve">elivered </w:t>
      </w:r>
      <w:r w:rsidRPr="00B0681E">
        <w:rPr>
          <w:b w:val="0"/>
          <w:bCs/>
          <w:lang w:val="en-US"/>
        </w:rPr>
        <w:t xml:space="preserve">to the </w:t>
      </w:r>
      <w:r w:rsidR="00173E48">
        <w:rPr>
          <w:b w:val="0"/>
          <w:bCs/>
          <w:lang w:val="en-US"/>
        </w:rPr>
        <w:t>Receiving Vessel</w:t>
      </w:r>
      <w:r w:rsidRPr="00B0681E">
        <w:rPr>
          <w:b w:val="0"/>
          <w:bCs/>
          <w:lang w:val="en-US"/>
        </w:rPr>
        <w:t xml:space="preserve"> at the port or place stated in the Marine Spot Fuel Agreement or Confirmed Nomination (</w:t>
      </w:r>
      <w:r w:rsidR="00D54E36">
        <w:rPr>
          <w:b w:val="0"/>
          <w:bCs/>
          <w:lang w:val="en-US"/>
        </w:rPr>
        <w:t>whichever is</w:t>
      </w:r>
      <w:r w:rsidRPr="00B0681E">
        <w:rPr>
          <w:b w:val="0"/>
          <w:bCs/>
          <w:lang w:val="en-US"/>
        </w:rPr>
        <w:t xml:space="preserve"> applicable) and such </w:t>
      </w:r>
      <w:r w:rsidR="00E44E70">
        <w:rPr>
          <w:b w:val="0"/>
          <w:bCs/>
          <w:lang w:val="en-US"/>
        </w:rPr>
        <w:t>D</w:t>
      </w:r>
      <w:r w:rsidR="00E44E70" w:rsidRPr="00B0681E">
        <w:rPr>
          <w:b w:val="0"/>
          <w:bCs/>
          <w:lang w:val="en-US"/>
        </w:rPr>
        <w:t xml:space="preserve">elivery </w:t>
      </w:r>
      <w:r w:rsidRPr="00B0681E">
        <w:rPr>
          <w:b w:val="0"/>
          <w:bCs/>
          <w:lang w:val="en-US"/>
        </w:rPr>
        <w:t xml:space="preserve">shall be subject to the regulations of such port or place. </w:t>
      </w:r>
    </w:p>
    <w:p w14:paraId="2002DAF6" w14:textId="634CDF86" w:rsidR="00D54E36" w:rsidRPr="00D54E36" w:rsidRDefault="00143CF6" w:rsidP="00E44E70">
      <w:pPr>
        <w:pStyle w:val="LLAgrHeading3"/>
        <w:rPr>
          <w:lang w:val="en-US"/>
        </w:rPr>
      </w:pPr>
      <w:r>
        <w:rPr>
          <w:lang w:val="en-US"/>
        </w:rPr>
        <w:t>We-Refue</w:t>
      </w:r>
      <w:r w:rsidR="00462D76">
        <w:rPr>
          <w:lang w:val="en-US"/>
        </w:rPr>
        <w:t>l</w:t>
      </w:r>
      <w:r w:rsidR="00B0681E" w:rsidRPr="00B0681E">
        <w:rPr>
          <w:lang w:val="en-US"/>
        </w:rPr>
        <w:t xml:space="preserve"> shall not be liable for any inability to </w:t>
      </w:r>
      <w:r w:rsidR="00E44E70">
        <w:rPr>
          <w:lang w:val="en-US"/>
        </w:rPr>
        <w:t>D</w:t>
      </w:r>
      <w:r w:rsidR="00B0681E" w:rsidRPr="00B0681E">
        <w:rPr>
          <w:lang w:val="en-US"/>
        </w:rPr>
        <w:t>eliver on</w:t>
      </w:r>
      <w:r w:rsidR="00D54E36">
        <w:rPr>
          <w:lang w:val="en-US"/>
        </w:rPr>
        <w:t xml:space="preserve"> </w:t>
      </w:r>
      <w:r w:rsidR="00B0681E" w:rsidRPr="00D54E36">
        <w:rPr>
          <w:bCs/>
          <w:lang w:val="en-US"/>
        </w:rPr>
        <w:t xml:space="preserve">public/dock holidays and the Buyer shall accept actual </w:t>
      </w:r>
      <w:r w:rsidR="001708F4">
        <w:rPr>
          <w:bCs/>
          <w:lang w:val="en-US"/>
        </w:rPr>
        <w:t>D</w:t>
      </w:r>
      <w:r w:rsidR="001708F4" w:rsidRPr="00D54E36">
        <w:rPr>
          <w:bCs/>
          <w:lang w:val="en-US"/>
        </w:rPr>
        <w:t xml:space="preserve">elivery </w:t>
      </w:r>
      <w:r w:rsidR="00B0681E" w:rsidRPr="00D54E36">
        <w:rPr>
          <w:bCs/>
          <w:lang w:val="en-US"/>
        </w:rPr>
        <w:t xml:space="preserve">of the Marine Fuels at the permanent intake connections of the relevant </w:t>
      </w:r>
      <w:r w:rsidR="00173E48">
        <w:rPr>
          <w:bCs/>
          <w:lang w:val="en-US"/>
        </w:rPr>
        <w:t>Receiving Vessel</w:t>
      </w:r>
      <w:r w:rsidR="00B0681E" w:rsidRPr="00D54E36">
        <w:rPr>
          <w:bCs/>
          <w:lang w:val="en-US"/>
        </w:rPr>
        <w:t xml:space="preserve"> at wharf or marine loading terminal at the port of delivery </w:t>
      </w:r>
      <w:r w:rsidR="00B0681E" w:rsidRPr="00B879F5">
        <w:rPr>
          <w:bCs/>
          <w:lang w:val="en-US"/>
        </w:rPr>
        <w:t>or</w:t>
      </w:r>
      <w:proofErr w:type="gramStart"/>
      <w:r w:rsidR="00B0681E" w:rsidRPr="00B879F5">
        <w:rPr>
          <w:bCs/>
          <w:lang w:val="en-US"/>
        </w:rPr>
        <w:t>, as the case may be, alongside</w:t>
      </w:r>
      <w:proofErr w:type="gramEnd"/>
      <w:r w:rsidR="00B0681E" w:rsidRPr="00B879F5">
        <w:rPr>
          <w:bCs/>
          <w:lang w:val="en-US"/>
        </w:rPr>
        <w:t xml:space="preserve"> barges</w:t>
      </w:r>
      <w:r w:rsidR="00B879F5" w:rsidRPr="00B879F5">
        <w:rPr>
          <w:bCs/>
          <w:lang w:val="en-US"/>
        </w:rPr>
        <w:t>,</w:t>
      </w:r>
      <w:r w:rsidR="00B0681E" w:rsidRPr="00D54E36">
        <w:rPr>
          <w:bCs/>
          <w:lang w:val="en-US"/>
        </w:rPr>
        <w:t xml:space="preserve"> whichever is the earlier. </w:t>
      </w:r>
    </w:p>
    <w:p w14:paraId="2896CB16" w14:textId="6A096D5B" w:rsidR="00D54E36" w:rsidRPr="00D54E36" w:rsidRDefault="00173E48" w:rsidP="00E44E70">
      <w:pPr>
        <w:pStyle w:val="LLAgrHeading3"/>
        <w:rPr>
          <w:lang w:val="en-US"/>
        </w:rPr>
      </w:pPr>
      <w:r>
        <w:rPr>
          <w:bCs/>
          <w:lang w:val="en-US"/>
        </w:rPr>
        <w:lastRenderedPageBreak/>
        <w:t>Receiving Vessel</w:t>
      </w:r>
      <w:r w:rsidR="00B0681E" w:rsidRPr="00D54E36">
        <w:rPr>
          <w:bCs/>
          <w:lang w:val="en-US"/>
        </w:rPr>
        <w:t xml:space="preserve">s shall be supplied as promptly as circumstances permit. </w:t>
      </w:r>
      <w:r w:rsidR="00D54E36">
        <w:rPr>
          <w:bCs/>
          <w:lang w:val="en-US"/>
        </w:rPr>
        <w:t>S</w:t>
      </w:r>
      <w:r w:rsidR="00B0681E" w:rsidRPr="00D54E36">
        <w:rPr>
          <w:bCs/>
          <w:lang w:val="en-US"/>
        </w:rPr>
        <w:t xml:space="preserve">upply within the contract is not guaranteed and </w:t>
      </w:r>
      <w:r w:rsidR="00143CF6">
        <w:rPr>
          <w:bCs/>
          <w:lang w:val="en-US"/>
        </w:rPr>
        <w:t>We-Refuel</w:t>
      </w:r>
      <w:r w:rsidR="001708F4">
        <w:rPr>
          <w:bCs/>
          <w:lang w:val="en-US"/>
        </w:rPr>
        <w:t xml:space="preserve"> cannot guarantee timely </w:t>
      </w:r>
      <w:r w:rsidR="00594DF0">
        <w:rPr>
          <w:bCs/>
          <w:lang w:val="en-US"/>
        </w:rPr>
        <w:t>Delivery,</w:t>
      </w:r>
      <w:r w:rsidR="001708F4">
        <w:rPr>
          <w:bCs/>
          <w:lang w:val="en-US"/>
        </w:rPr>
        <w:t xml:space="preserve"> but </w:t>
      </w:r>
      <w:r w:rsidR="00143CF6">
        <w:rPr>
          <w:bCs/>
          <w:lang w:val="en-US"/>
        </w:rPr>
        <w:t>We-Refue</w:t>
      </w:r>
      <w:r w:rsidR="001708F4">
        <w:rPr>
          <w:bCs/>
          <w:lang w:val="en-US"/>
        </w:rPr>
        <w:t xml:space="preserve">l will use its commercially reasonable efforts to </w:t>
      </w:r>
      <w:r w:rsidR="005A44AC">
        <w:rPr>
          <w:bCs/>
          <w:lang w:val="en-US"/>
        </w:rPr>
        <w:t>D</w:t>
      </w:r>
      <w:r w:rsidR="001708F4">
        <w:rPr>
          <w:bCs/>
          <w:lang w:val="en-US"/>
        </w:rPr>
        <w:t>eliver within the Delivery Window</w:t>
      </w:r>
      <w:r w:rsidR="00B0681E" w:rsidRPr="00D54E36">
        <w:rPr>
          <w:bCs/>
          <w:lang w:val="en-US"/>
        </w:rPr>
        <w:t xml:space="preserve">. </w:t>
      </w:r>
    </w:p>
    <w:p w14:paraId="3BF9DBEA" w14:textId="67513B99" w:rsidR="00D54E36" w:rsidRPr="00D54E36" w:rsidRDefault="00143CF6" w:rsidP="00E44E70">
      <w:pPr>
        <w:pStyle w:val="LLAgrHeading3"/>
        <w:rPr>
          <w:lang w:val="en-US"/>
        </w:rPr>
      </w:pPr>
      <w:r>
        <w:rPr>
          <w:bCs/>
          <w:lang w:val="en-US"/>
        </w:rPr>
        <w:t>We-Refuel</w:t>
      </w:r>
      <w:r w:rsidR="00B0681E" w:rsidRPr="00D54E36">
        <w:rPr>
          <w:bCs/>
          <w:lang w:val="en-US"/>
        </w:rPr>
        <w:t xml:space="preserve"> shall not be liable for demurrage or for any losses due to congestion at </w:t>
      </w:r>
      <w:r>
        <w:rPr>
          <w:bCs/>
          <w:lang w:val="en-US"/>
        </w:rPr>
        <w:t>We-</w:t>
      </w:r>
      <w:proofErr w:type="spellStart"/>
      <w:r>
        <w:rPr>
          <w:bCs/>
          <w:lang w:val="en-US"/>
        </w:rPr>
        <w:t>Refue</w:t>
      </w:r>
      <w:r w:rsidR="00D54E36">
        <w:rPr>
          <w:bCs/>
          <w:lang w:val="en-US"/>
        </w:rPr>
        <w:t>l</w:t>
      </w:r>
      <w:r w:rsidR="00B0681E" w:rsidRPr="00D54E36">
        <w:rPr>
          <w:bCs/>
          <w:lang w:val="en-US"/>
        </w:rPr>
        <w:t>’s</w:t>
      </w:r>
      <w:proofErr w:type="spellEnd"/>
      <w:r w:rsidR="00B0681E" w:rsidRPr="00D54E36">
        <w:rPr>
          <w:bCs/>
          <w:lang w:val="en-US"/>
        </w:rPr>
        <w:t xml:space="preserve"> storage or delivery facilities or due to any prior commitment or unforeseen inflicted delay of available transportation. </w:t>
      </w:r>
      <w:r>
        <w:rPr>
          <w:bCs/>
          <w:lang w:val="en-US"/>
        </w:rPr>
        <w:t>We-Refuel</w:t>
      </w:r>
      <w:r w:rsidR="00B0681E" w:rsidRPr="00D54E36">
        <w:rPr>
          <w:bCs/>
          <w:lang w:val="en-US"/>
        </w:rPr>
        <w:t xml:space="preserve"> can only be held liable for damages due to late </w:t>
      </w:r>
      <w:r w:rsidR="005A44AC">
        <w:rPr>
          <w:bCs/>
          <w:lang w:val="en-US"/>
        </w:rPr>
        <w:t>D</w:t>
      </w:r>
      <w:r w:rsidR="005A44AC" w:rsidRPr="00D54E36">
        <w:rPr>
          <w:bCs/>
          <w:lang w:val="en-US"/>
        </w:rPr>
        <w:t>elivery</w:t>
      </w:r>
      <w:r w:rsidR="00B0681E" w:rsidRPr="00D54E36">
        <w:rPr>
          <w:bCs/>
          <w:lang w:val="en-US"/>
        </w:rPr>
        <w:t xml:space="preserve">, when after </w:t>
      </w:r>
      <w:r w:rsidR="005A44AC">
        <w:rPr>
          <w:bCs/>
          <w:lang w:val="en-US"/>
        </w:rPr>
        <w:t xml:space="preserve">a </w:t>
      </w:r>
      <w:r w:rsidR="00B0681E" w:rsidRPr="00D54E36">
        <w:rPr>
          <w:bCs/>
          <w:lang w:val="en-US"/>
        </w:rPr>
        <w:t>renewed and explicit notice</w:t>
      </w:r>
      <w:r w:rsidR="00594DF0">
        <w:rPr>
          <w:bCs/>
          <w:lang w:val="en-US"/>
        </w:rPr>
        <w:t xml:space="preserve"> from Buyer</w:t>
      </w:r>
      <w:r w:rsidR="005A44AC">
        <w:rPr>
          <w:bCs/>
          <w:lang w:val="en-US"/>
        </w:rPr>
        <w:t xml:space="preserve"> issued in writing after the end of the Delivery Window</w:t>
      </w:r>
      <w:r w:rsidR="00B0681E" w:rsidRPr="00D54E36">
        <w:rPr>
          <w:bCs/>
          <w:lang w:val="en-US"/>
        </w:rPr>
        <w:t xml:space="preserve">, </w:t>
      </w:r>
      <w:r>
        <w:rPr>
          <w:bCs/>
          <w:lang w:val="en-US"/>
        </w:rPr>
        <w:t>We-refuel</w:t>
      </w:r>
      <w:r w:rsidR="00B0681E" w:rsidRPr="00D54E36">
        <w:rPr>
          <w:bCs/>
          <w:lang w:val="en-US"/>
        </w:rPr>
        <w:t xml:space="preserve"> fails to effect </w:t>
      </w:r>
      <w:r w:rsidR="005A44AC">
        <w:rPr>
          <w:bCs/>
          <w:lang w:val="en-US"/>
        </w:rPr>
        <w:t>D</w:t>
      </w:r>
      <w:r w:rsidR="00B0681E" w:rsidRPr="00D54E36">
        <w:rPr>
          <w:bCs/>
          <w:lang w:val="en-US"/>
        </w:rPr>
        <w:t>elivery</w:t>
      </w:r>
      <w:r w:rsidR="005A44AC">
        <w:rPr>
          <w:bCs/>
          <w:lang w:val="en-US"/>
        </w:rPr>
        <w:t xml:space="preserve"> within a reasonable </w:t>
      </w:r>
      <w:proofErr w:type="gramStart"/>
      <w:r w:rsidR="005A44AC">
        <w:rPr>
          <w:bCs/>
          <w:lang w:val="en-US"/>
        </w:rPr>
        <w:t>period of time</w:t>
      </w:r>
      <w:proofErr w:type="gramEnd"/>
      <w:r w:rsidR="00B0681E" w:rsidRPr="00D54E36">
        <w:rPr>
          <w:bCs/>
          <w:lang w:val="en-US"/>
        </w:rPr>
        <w:t>.</w:t>
      </w:r>
    </w:p>
    <w:p w14:paraId="7B768070" w14:textId="544C8A9F" w:rsidR="00DE0E13" w:rsidRDefault="00D54E36" w:rsidP="00E44E70">
      <w:pPr>
        <w:pStyle w:val="LLAgrHeading2"/>
        <w:keepNext w:val="0"/>
        <w:rPr>
          <w:b w:val="0"/>
          <w:bCs/>
          <w:lang w:val="en-US"/>
        </w:rPr>
      </w:pPr>
      <w:r w:rsidRPr="00D54E36">
        <w:rPr>
          <w:b w:val="0"/>
          <w:bCs/>
          <w:lang w:val="en-US"/>
        </w:rPr>
        <w:t xml:space="preserve">The </w:t>
      </w:r>
      <w:r w:rsidR="00173E48">
        <w:rPr>
          <w:b w:val="0"/>
          <w:bCs/>
          <w:lang w:val="en-US"/>
        </w:rPr>
        <w:t>Receiving Vessel</w:t>
      </w:r>
      <w:r w:rsidRPr="00D54E36">
        <w:rPr>
          <w:b w:val="0"/>
          <w:bCs/>
          <w:lang w:val="en-US"/>
        </w:rPr>
        <w:t xml:space="preserve">’s ETA and ETD shall be as stated in the Marine Spot Fuel Agreement or Confirmed Nomination (whichever is applicable) and this defines the Delivery Window. </w:t>
      </w:r>
      <w:r w:rsidR="00143CF6">
        <w:rPr>
          <w:b w:val="0"/>
          <w:bCs/>
          <w:lang w:val="en-US"/>
        </w:rPr>
        <w:t>We-Refuel</w:t>
      </w:r>
      <w:r w:rsidRPr="00D54E36">
        <w:rPr>
          <w:b w:val="0"/>
          <w:bCs/>
          <w:lang w:val="en-US"/>
        </w:rPr>
        <w:t xml:space="preserve"> shall use its reasonable </w:t>
      </w:r>
      <w:r w:rsidR="000157B0" w:rsidRPr="00D54E36">
        <w:rPr>
          <w:b w:val="0"/>
          <w:bCs/>
          <w:lang w:val="en-US"/>
        </w:rPr>
        <w:t>efforts but</w:t>
      </w:r>
      <w:r w:rsidRPr="00D54E36">
        <w:rPr>
          <w:b w:val="0"/>
          <w:bCs/>
          <w:lang w:val="en-US"/>
        </w:rPr>
        <w:t xml:space="preserve"> shall be under no obligation to make the </w:t>
      </w:r>
      <w:r w:rsidR="005A44AC">
        <w:rPr>
          <w:b w:val="0"/>
          <w:bCs/>
          <w:lang w:val="en-US"/>
        </w:rPr>
        <w:t>D</w:t>
      </w:r>
      <w:r w:rsidR="005A44AC" w:rsidRPr="00D54E36">
        <w:rPr>
          <w:b w:val="0"/>
          <w:bCs/>
          <w:lang w:val="en-US"/>
        </w:rPr>
        <w:t xml:space="preserve">elivery </w:t>
      </w:r>
      <w:r w:rsidRPr="00D54E36">
        <w:rPr>
          <w:b w:val="0"/>
          <w:bCs/>
          <w:lang w:val="en-US"/>
        </w:rPr>
        <w:t xml:space="preserve">if the Buyer or its agent requests the </w:t>
      </w:r>
      <w:r w:rsidR="005A44AC">
        <w:rPr>
          <w:b w:val="0"/>
          <w:bCs/>
          <w:lang w:val="en-US"/>
        </w:rPr>
        <w:t>Delivery</w:t>
      </w:r>
      <w:r w:rsidR="005A44AC" w:rsidRPr="00D54E36">
        <w:rPr>
          <w:b w:val="0"/>
          <w:bCs/>
          <w:lang w:val="en-US"/>
        </w:rPr>
        <w:t xml:space="preserve"> </w:t>
      </w:r>
      <w:r w:rsidRPr="00D54E36">
        <w:rPr>
          <w:b w:val="0"/>
          <w:bCs/>
          <w:lang w:val="en-US"/>
        </w:rPr>
        <w:t>to be made outside the Delivery Window.</w:t>
      </w:r>
    </w:p>
    <w:p w14:paraId="0C2A4020" w14:textId="51195F03" w:rsidR="00BA713B" w:rsidRPr="000022E1" w:rsidRDefault="00D54E36" w:rsidP="00E44E70">
      <w:pPr>
        <w:pStyle w:val="LLAgrHeading2"/>
        <w:keepNext w:val="0"/>
        <w:rPr>
          <w:b w:val="0"/>
          <w:bCs/>
          <w:lang w:val="en-US"/>
        </w:rPr>
      </w:pPr>
      <w:bookmarkStart w:id="22" w:name="_Ref57364243"/>
      <w:r w:rsidRPr="00D54E36">
        <w:rPr>
          <w:b w:val="0"/>
          <w:bCs/>
          <w:lang w:val="en-US"/>
        </w:rPr>
        <w:t xml:space="preserve">The Buyer, or its agent at the port or place of delivery, shall give </w:t>
      </w:r>
      <w:r w:rsidR="00143CF6">
        <w:rPr>
          <w:b w:val="0"/>
          <w:bCs/>
          <w:lang w:val="en-US"/>
        </w:rPr>
        <w:t>We-Refuel</w:t>
      </w:r>
      <w:r w:rsidRPr="00D54E36">
        <w:rPr>
          <w:b w:val="0"/>
          <w:bCs/>
          <w:lang w:val="en-US"/>
        </w:rPr>
        <w:t xml:space="preserve">, or its representatives at the port or place of delivery, a </w:t>
      </w:r>
      <w:r w:rsidR="00BA713B" w:rsidRPr="00D54E36">
        <w:rPr>
          <w:b w:val="0"/>
          <w:bCs/>
          <w:lang w:val="en-US"/>
        </w:rPr>
        <w:t xml:space="preserve">written notice </w:t>
      </w:r>
      <w:r w:rsidRPr="00D54E36">
        <w:rPr>
          <w:b w:val="0"/>
          <w:bCs/>
          <w:lang w:val="en-US"/>
        </w:rPr>
        <w:t>of</w:t>
      </w:r>
      <w:r w:rsidR="0003020E">
        <w:rPr>
          <w:b w:val="0"/>
          <w:bCs/>
          <w:lang w:val="en-US"/>
        </w:rPr>
        <w:t xml:space="preserve"> not less than</w:t>
      </w:r>
      <w:r w:rsidRPr="00D54E36">
        <w:rPr>
          <w:b w:val="0"/>
          <w:bCs/>
          <w:lang w:val="en-US"/>
        </w:rPr>
        <w:t xml:space="preserve"> forty-eight (48) hours (the running of which shall exclude non-working days (i.e. Saturdays, Sundays and public/dock holidays)</w:t>
      </w:r>
      <w:r w:rsidR="00BA713B">
        <w:rPr>
          <w:b w:val="0"/>
          <w:bCs/>
          <w:lang w:val="en-US"/>
        </w:rPr>
        <w:t>)</w:t>
      </w:r>
      <w:r w:rsidRPr="00D54E36">
        <w:rPr>
          <w:b w:val="0"/>
          <w:bCs/>
          <w:lang w:val="en-US"/>
        </w:rPr>
        <w:t xml:space="preserve"> before arrival</w:t>
      </w:r>
      <w:r w:rsidR="005A44AC">
        <w:rPr>
          <w:b w:val="0"/>
          <w:bCs/>
          <w:lang w:val="en-US"/>
        </w:rPr>
        <w:t xml:space="preserve"> of the </w:t>
      </w:r>
      <w:r w:rsidR="00173E48">
        <w:rPr>
          <w:b w:val="0"/>
          <w:bCs/>
          <w:lang w:val="en-US"/>
        </w:rPr>
        <w:t>Receiving Vessel</w:t>
      </w:r>
      <w:r w:rsidRPr="00D54E36">
        <w:rPr>
          <w:b w:val="0"/>
          <w:bCs/>
          <w:lang w:val="en-US"/>
        </w:rPr>
        <w:t xml:space="preserve">, indicating the exact location at the port of delivery, the time within the Delivery Window that the </w:t>
      </w:r>
      <w:r w:rsidR="005A44AC">
        <w:rPr>
          <w:b w:val="0"/>
          <w:bCs/>
          <w:lang w:val="en-US"/>
        </w:rPr>
        <w:t>D</w:t>
      </w:r>
      <w:r w:rsidR="005A44AC" w:rsidRPr="00D54E36">
        <w:rPr>
          <w:b w:val="0"/>
          <w:bCs/>
          <w:lang w:val="en-US"/>
        </w:rPr>
        <w:t xml:space="preserve">elivery </w:t>
      </w:r>
      <w:r w:rsidRPr="00D54E36">
        <w:rPr>
          <w:b w:val="0"/>
          <w:bCs/>
          <w:lang w:val="en-US"/>
        </w:rPr>
        <w:t xml:space="preserve">is required and confirmation of the receiving rates, grades and quantities of Marine Fuels that are required </w:t>
      </w:r>
      <w:r w:rsidRPr="000022E1">
        <w:rPr>
          <w:b w:val="0"/>
          <w:bCs/>
          <w:lang w:val="en-US"/>
        </w:rPr>
        <w:t>and if the MARPOL sample is to be drawn in accordance with the MARPOL guidelines.</w:t>
      </w:r>
      <w:bookmarkEnd w:id="22"/>
      <w:r w:rsidRPr="000022E1">
        <w:rPr>
          <w:b w:val="0"/>
          <w:bCs/>
          <w:lang w:val="en-US"/>
        </w:rPr>
        <w:t xml:space="preserve"> </w:t>
      </w:r>
    </w:p>
    <w:p w14:paraId="4BEAD3C8" w14:textId="275D233A" w:rsidR="00BA713B" w:rsidRPr="00BA713B" w:rsidRDefault="00D54E36" w:rsidP="00E44E70">
      <w:pPr>
        <w:pStyle w:val="LLAgrHeading3"/>
        <w:rPr>
          <w:b/>
          <w:lang w:val="en-US"/>
        </w:rPr>
      </w:pPr>
      <w:r w:rsidRPr="00D54E36">
        <w:rPr>
          <w:lang w:val="en-US"/>
        </w:rPr>
        <w:t xml:space="preserve">This notice must be received by </w:t>
      </w:r>
      <w:r w:rsidR="0044096B">
        <w:rPr>
          <w:lang w:val="en-US"/>
        </w:rPr>
        <w:t>We-Refue</w:t>
      </w:r>
      <w:r w:rsidR="00BA713B">
        <w:rPr>
          <w:lang w:val="en-US"/>
        </w:rPr>
        <w:t>l</w:t>
      </w:r>
      <w:r w:rsidRPr="00D54E36">
        <w:rPr>
          <w:lang w:val="en-US"/>
        </w:rPr>
        <w:t xml:space="preserve"> or its representative during its regular working hours and business days.</w:t>
      </w:r>
    </w:p>
    <w:p w14:paraId="0ACB766D" w14:textId="69E3EDCD" w:rsidR="00D54E36" w:rsidRPr="00BA713B" w:rsidRDefault="00D54E36" w:rsidP="00E44E70">
      <w:pPr>
        <w:pStyle w:val="LLAgrHeading3"/>
        <w:rPr>
          <w:b/>
          <w:lang w:val="en-US"/>
        </w:rPr>
      </w:pPr>
      <w:r w:rsidRPr="00D54E36">
        <w:rPr>
          <w:lang w:val="en-US"/>
        </w:rPr>
        <w:t>If the Buyer or its agent for whatever reason fails</w:t>
      </w:r>
      <w:r w:rsidR="00BA713B">
        <w:rPr>
          <w:lang w:val="en-US"/>
        </w:rPr>
        <w:t xml:space="preserve"> to</w:t>
      </w:r>
      <w:r w:rsidRPr="00D54E36">
        <w:rPr>
          <w:lang w:val="en-US"/>
        </w:rPr>
        <w:t xml:space="preserve"> </w:t>
      </w:r>
      <w:r w:rsidR="00BA713B">
        <w:rPr>
          <w:lang w:val="en-US"/>
        </w:rPr>
        <w:t>make this notice</w:t>
      </w:r>
      <w:r w:rsidRPr="00D54E36">
        <w:rPr>
          <w:lang w:val="en-US"/>
        </w:rPr>
        <w:t xml:space="preserve"> and</w:t>
      </w:r>
      <w:r w:rsidR="00BA713B">
        <w:rPr>
          <w:lang w:val="en-US"/>
        </w:rPr>
        <w:t>/</w:t>
      </w:r>
      <w:r w:rsidRPr="00D54E36">
        <w:rPr>
          <w:lang w:val="en-US"/>
        </w:rPr>
        <w:t xml:space="preserve">or fails to accept the Marine Fuels in full or in part at the place or time designated for </w:t>
      </w:r>
      <w:r w:rsidR="005A44AC">
        <w:rPr>
          <w:lang w:val="en-US"/>
        </w:rPr>
        <w:t>D</w:t>
      </w:r>
      <w:r w:rsidR="005A44AC" w:rsidRPr="00D54E36">
        <w:rPr>
          <w:lang w:val="en-US"/>
        </w:rPr>
        <w:t>elivery</w:t>
      </w:r>
      <w:r w:rsidRPr="00D54E36">
        <w:rPr>
          <w:lang w:val="en-US"/>
        </w:rPr>
        <w:t xml:space="preserve">, </w:t>
      </w:r>
      <w:r w:rsidR="0044096B">
        <w:rPr>
          <w:lang w:val="en-US"/>
        </w:rPr>
        <w:t>We-Refuel</w:t>
      </w:r>
      <w:r w:rsidRPr="00D54E36">
        <w:rPr>
          <w:lang w:val="en-US"/>
        </w:rPr>
        <w:t xml:space="preserve"> shall, without prejudice to all its other rights, be at liberty to either dispose or store the Marine Fuels or take any other action which it may deem appropriate, such </w:t>
      </w:r>
      <w:proofErr w:type="spellStart"/>
      <w:r w:rsidRPr="00D54E36">
        <w:rPr>
          <w:lang w:val="en-US"/>
        </w:rPr>
        <w:t>at</w:t>
      </w:r>
      <w:proofErr w:type="spellEnd"/>
      <w:r w:rsidRPr="00D54E36">
        <w:rPr>
          <w:lang w:val="en-US"/>
        </w:rPr>
        <w:t xml:space="preserve"> </w:t>
      </w:r>
      <w:r w:rsidR="0044096B">
        <w:rPr>
          <w:lang w:val="en-US"/>
        </w:rPr>
        <w:t>We-</w:t>
      </w:r>
      <w:proofErr w:type="spellStart"/>
      <w:r w:rsidR="0044096B">
        <w:rPr>
          <w:lang w:val="en-US"/>
        </w:rPr>
        <w:t>Refuel</w:t>
      </w:r>
      <w:r w:rsidRPr="00D54E36">
        <w:rPr>
          <w:lang w:val="en-US"/>
        </w:rPr>
        <w:t>'s</w:t>
      </w:r>
      <w:proofErr w:type="spellEnd"/>
      <w:r w:rsidRPr="00D54E36">
        <w:rPr>
          <w:lang w:val="en-US"/>
        </w:rPr>
        <w:t xml:space="preserve"> sole discretion, leaving unaffected all </w:t>
      </w:r>
      <w:r w:rsidR="0044096B">
        <w:rPr>
          <w:lang w:val="en-US"/>
        </w:rPr>
        <w:t>We-</w:t>
      </w:r>
      <w:proofErr w:type="spellStart"/>
      <w:r w:rsidR="0044096B">
        <w:rPr>
          <w:lang w:val="en-US"/>
        </w:rPr>
        <w:t>Refuel</w:t>
      </w:r>
      <w:r w:rsidRPr="00D54E36">
        <w:rPr>
          <w:lang w:val="en-US"/>
        </w:rPr>
        <w:t>'s</w:t>
      </w:r>
      <w:proofErr w:type="spellEnd"/>
      <w:r w:rsidRPr="00D54E36">
        <w:rPr>
          <w:lang w:val="en-US"/>
        </w:rPr>
        <w:t xml:space="preserve"> rights as set out in </w:t>
      </w:r>
      <w:r w:rsidR="00CF5D52">
        <w:rPr>
          <w:lang w:val="en-US"/>
        </w:rPr>
        <w:t>the Contract</w:t>
      </w:r>
      <w:r w:rsidRPr="00D54E36">
        <w:rPr>
          <w:lang w:val="en-US"/>
        </w:rPr>
        <w:t xml:space="preserve"> </w:t>
      </w:r>
      <w:r w:rsidR="005A44AC">
        <w:rPr>
          <w:lang w:val="en-US"/>
        </w:rPr>
        <w:t xml:space="preserve">(including the right to claim damages) </w:t>
      </w:r>
      <w:r w:rsidRPr="00D54E36">
        <w:rPr>
          <w:lang w:val="en-US"/>
        </w:rPr>
        <w:t xml:space="preserve">and </w:t>
      </w:r>
      <w:r w:rsidR="0044096B">
        <w:rPr>
          <w:lang w:val="en-US"/>
        </w:rPr>
        <w:t>We-Refue</w:t>
      </w:r>
      <w:r w:rsidR="00BA713B">
        <w:rPr>
          <w:lang w:val="en-US"/>
        </w:rPr>
        <w:t>l</w:t>
      </w:r>
      <w:r w:rsidRPr="00D54E36">
        <w:rPr>
          <w:lang w:val="en-US"/>
        </w:rPr>
        <w:t xml:space="preserve"> shall not be liable for any resulting delay in </w:t>
      </w:r>
      <w:r w:rsidR="005A44AC">
        <w:rPr>
          <w:lang w:val="en-US"/>
        </w:rPr>
        <w:t>D</w:t>
      </w:r>
      <w:r w:rsidR="005A44AC" w:rsidRPr="00D54E36">
        <w:rPr>
          <w:lang w:val="en-US"/>
        </w:rPr>
        <w:t xml:space="preserve">elivery </w:t>
      </w:r>
      <w:r w:rsidRPr="00D54E36">
        <w:rPr>
          <w:lang w:val="en-US"/>
        </w:rPr>
        <w:t xml:space="preserve">and the Buyer shall reimburse any costs incurred by </w:t>
      </w:r>
      <w:r w:rsidR="0044096B">
        <w:rPr>
          <w:lang w:val="en-US"/>
        </w:rPr>
        <w:t>We-Refuel</w:t>
      </w:r>
      <w:r w:rsidR="005A44AC">
        <w:rPr>
          <w:lang w:val="en-US"/>
        </w:rPr>
        <w:t xml:space="preserve"> and lost profits related to the missed Delivery of Marine Fuels</w:t>
      </w:r>
      <w:r w:rsidRPr="00D54E36">
        <w:rPr>
          <w:lang w:val="en-US"/>
        </w:rPr>
        <w:t>.</w:t>
      </w:r>
    </w:p>
    <w:p w14:paraId="3A8AF41D" w14:textId="76DE4D2C" w:rsidR="00BA713B" w:rsidRDefault="00BA713B" w:rsidP="00E44E70">
      <w:pPr>
        <w:pStyle w:val="LLAgrHeading2"/>
        <w:keepNext w:val="0"/>
        <w:rPr>
          <w:b w:val="0"/>
          <w:bCs/>
          <w:lang w:val="en-US"/>
        </w:rPr>
      </w:pPr>
      <w:r w:rsidRPr="00191F8E">
        <w:rPr>
          <w:b w:val="0"/>
          <w:bCs/>
          <w:lang w:val="en-US"/>
        </w:rPr>
        <w:t xml:space="preserve">On receipt of the notice referred to in Clause </w:t>
      </w:r>
      <w:r w:rsidR="00C15012">
        <w:rPr>
          <w:b w:val="0"/>
          <w:bCs/>
          <w:lang w:val="en-US"/>
        </w:rPr>
        <w:fldChar w:fldCharType="begin"/>
      </w:r>
      <w:r w:rsidR="00C15012">
        <w:rPr>
          <w:b w:val="0"/>
          <w:bCs/>
          <w:lang w:val="en-US"/>
        </w:rPr>
        <w:instrText xml:space="preserve"> REF _Ref57364243 \w \h </w:instrText>
      </w:r>
      <w:r w:rsidR="00C15012">
        <w:rPr>
          <w:b w:val="0"/>
          <w:bCs/>
          <w:lang w:val="en-US"/>
        </w:rPr>
      </w:r>
      <w:r w:rsidR="00C15012">
        <w:rPr>
          <w:b w:val="0"/>
          <w:bCs/>
          <w:lang w:val="en-US"/>
        </w:rPr>
        <w:fldChar w:fldCharType="separate"/>
      </w:r>
      <w:r w:rsidR="008F5308">
        <w:rPr>
          <w:b w:val="0"/>
          <w:bCs/>
          <w:lang w:val="en-US"/>
        </w:rPr>
        <w:t>8.3</w:t>
      </w:r>
      <w:r w:rsidR="00C15012">
        <w:rPr>
          <w:b w:val="0"/>
          <w:bCs/>
          <w:lang w:val="en-US"/>
        </w:rPr>
        <w:fldChar w:fldCharType="end"/>
      </w:r>
      <w:r w:rsidRPr="00191F8E">
        <w:rPr>
          <w:b w:val="0"/>
          <w:bCs/>
          <w:lang w:val="en-US"/>
        </w:rPr>
        <w:t xml:space="preserve">, </w:t>
      </w:r>
      <w:r w:rsidR="0044096B">
        <w:rPr>
          <w:b w:val="0"/>
          <w:bCs/>
          <w:lang w:val="en-US"/>
        </w:rPr>
        <w:t>We-Refuel</w:t>
      </w:r>
      <w:r w:rsidRPr="00191F8E">
        <w:rPr>
          <w:b w:val="0"/>
          <w:bCs/>
          <w:lang w:val="en-US"/>
        </w:rPr>
        <w:t xml:space="preserve"> or its representative shall</w:t>
      </w:r>
      <w:r w:rsidR="0003020E">
        <w:rPr>
          <w:b w:val="0"/>
          <w:bCs/>
          <w:lang w:val="en-US"/>
        </w:rPr>
        <w:t>, u</w:t>
      </w:r>
      <w:r w:rsidR="00B879F5">
        <w:rPr>
          <w:b w:val="0"/>
          <w:bCs/>
          <w:lang w:val="en-US"/>
        </w:rPr>
        <w:t>n</w:t>
      </w:r>
      <w:r w:rsidR="0003020E">
        <w:rPr>
          <w:b w:val="0"/>
          <w:bCs/>
          <w:lang w:val="en-US"/>
        </w:rPr>
        <w:t xml:space="preserve">less </w:t>
      </w:r>
      <w:r w:rsidR="00585905">
        <w:rPr>
          <w:b w:val="0"/>
          <w:bCs/>
          <w:lang w:val="en-US"/>
        </w:rPr>
        <w:t xml:space="preserve">explicitly </w:t>
      </w:r>
      <w:r w:rsidR="0003020E">
        <w:rPr>
          <w:b w:val="0"/>
          <w:bCs/>
          <w:lang w:val="en-US"/>
        </w:rPr>
        <w:t>otherwise agreed, upon specific written request</w:t>
      </w:r>
      <w:r w:rsidRPr="00191F8E">
        <w:rPr>
          <w:b w:val="0"/>
          <w:bCs/>
          <w:lang w:val="en-US"/>
        </w:rPr>
        <w:t xml:space="preserve"> provide the agent or the Buyer with an estimate of the date and time of the </w:t>
      </w:r>
      <w:r w:rsidR="005A44AC">
        <w:rPr>
          <w:b w:val="0"/>
          <w:bCs/>
          <w:lang w:val="en-US"/>
        </w:rPr>
        <w:t>D</w:t>
      </w:r>
      <w:r w:rsidR="005A44AC" w:rsidRPr="00191F8E">
        <w:rPr>
          <w:b w:val="0"/>
          <w:bCs/>
          <w:lang w:val="en-US"/>
        </w:rPr>
        <w:t>elivery</w:t>
      </w:r>
      <w:r w:rsidRPr="00191F8E">
        <w:rPr>
          <w:b w:val="0"/>
          <w:bCs/>
          <w:lang w:val="en-US"/>
        </w:rPr>
        <w:t>.</w:t>
      </w:r>
    </w:p>
    <w:p w14:paraId="7FC3BF11" w14:textId="6FCF0041" w:rsidR="00C15012" w:rsidRPr="00C15012" w:rsidRDefault="00C15012" w:rsidP="00E44E70">
      <w:pPr>
        <w:pStyle w:val="LLAgrHeading2"/>
        <w:keepNext w:val="0"/>
        <w:rPr>
          <w:b w:val="0"/>
          <w:bCs/>
          <w:lang w:val="en-US"/>
        </w:rPr>
      </w:pPr>
      <w:r w:rsidRPr="00C15012">
        <w:rPr>
          <w:b w:val="0"/>
          <w:bCs/>
          <w:lang w:val="en-US"/>
        </w:rPr>
        <w:t xml:space="preserve">The Buyer warrants that the </w:t>
      </w:r>
      <w:r w:rsidR="00B465DC">
        <w:rPr>
          <w:b w:val="0"/>
          <w:bCs/>
          <w:lang w:val="en-US"/>
        </w:rPr>
        <w:t>Receiving V</w:t>
      </w:r>
      <w:r w:rsidRPr="00C15012">
        <w:rPr>
          <w:b w:val="0"/>
          <w:bCs/>
          <w:lang w:val="en-US"/>
        </w:rPr>
        <w:t xml:space="preserve">essel can safely receive Marine Fuels and shall ensure that the </w:t>
      </w:r>
      <w:r w:rsidR="00173E48">
        <w:rPr>
          <w:b w:val="0"/>
          <w:bCs/>
          <w:lang w:val="en-US"/>
        </w:rPr>
        <w:t>Receiving Vessel</w:t>
      </w:r>
      <w:r w:rsidRPr="00C15012">
        <w:rPr>
          <w:b w:val="0"/>
          <w:bCs/>
          <w:lang w:val="en-US"/>
        </w:rPr>
        <w:t xml:space="preserve"> has all certificates</w:t>
      </w:r>
      <w:r w:rsidR="005A44AC">
        <w:rPr>
          <w:b w:val="0"/>
          <w:bCs/>
          <w:lang w:val="en-US"/>
        </w:rPr>
        <w:t>, knowledge and experience</w:t>
      </w:r>
      <w:r w:rsidRPr="00C15012">
        <w:rPr>
          <w:b w:val="0"/>
          <w:bCs/>
          <w:lang w:val="en-US"/>
        </w:rPr>
        <w:t xml:space="preserve"> required to comply with all relevant regulations relating to </w:t>
      </w:r>
      <w:r w:rsidR="005A44AC">
        <w:rPr>
          <w:b w:val="0"/>
          <w:bCs/>
          <w:lang w:val="en-US"/>
        </w:rPr>
        <w:t>D</w:t>
      </w:r>
      <w:r w:rsidR="005A44AC" w:rsidRPr="00C15012">
        <w:rPr>
          <w:b w:val="0"/>
          <w:bCs/>
          <w:lang w:val="en-US"/>
        </w:rPr>
        <w:t xml:space="preserve">elivery </w:t>
      </w:r>
      <w:r w:rsidRPr="00C15012">
        <w:rPr>
          <w:b w:val="0"/>
          <w:bCs/>
          <w:lang w:val="en-US"/>
        </w:rPr>
        <w:t xml:space="preserve">of the Marine Fuels at the port or place of delivery. The Buyer (or its representative) shall, by completion of </w:t>
      </w:r>
      <w:r w:rsidR="0044096B">
        <w:rPr>
          <w:b w:val="0"/>
          <w:bCs/>
          <w:lang w:val="en-US"/>
        </w:rPr>
        <w:t>We-</w:t>
      </w:r>
      <w:proofErr w:type="spellStart"/>
      <w:r w:rsidR="0044096B">
        <w:rPr>
          <w:b w:val="0"/>
          <w:bCs/>
          <w:lang w:val="en-US"/>
        </w:rPr>
        <w:t>Refue</w:t>
      </w:r>
      <w:r>
        <w:rPr>
          <w:b w:val="0"/>
          <w:bCs/>
          <w:lang w:val="en-US"/>
        </w:rPr>
        <w:t>l’s</w:t>
      </w:r>
      <w:proofErr w:type="spellEnd"/>
      <w:r w:rsidRPr="00C15012">
        <w:rPr>
          <w:b w:val="0"/>
          <w:bCs/>
          <w:lang w:val="en-US"/>
        </w:rPr>
        <w:t xml:space="preserve"> bunker requisition form prior to </w:t>
      </w:r>
      <w:r w:rsidR="00DB44CE">
        <w:rPr>
          <w:b w:val="0"/>
          <w:bCs/>
          <w:lang w:val="en-US"/>
        </w:rPr>
        <w:t>D</w:t>
      </w:r>
      <w:r w:rsidR="00DB44CE" w:rsidRPr="00C15012">
        <w:rPr>
          <w:b w:val="0"/>
          <w:bCs/>
          <w:lang w:val="en-US"/>
        </w:rPr>
        <w:t xml:space="preserve">elivery </w:t>
      </w:r>
      <w:r w:rsidRPr="00C15012">
        <w:rPr>
          <w:b w:val="0"/>
          <w:bCs/>
          <w:lang w:val="en-US"/>
        </w:rPr>
        <w:t>of the Marine Fuels:</w:t>
      </w:r>
    </w:p>
    <w:p w14:paraId="1385FAC5" w14:textId="77777777" w:rsidR="00C15012" w:rsidRPr="00C15012" w:rsidRDefault="00C15012" w:rsidP="002057E0">
      <w:pPr>
        <w:pStyle w:val="LLANumberingIndent"/>
        <w:numPr>
          <w:ilvl w:val="0"/>
          <w:numId w:val="21"/>
        </w:numPr>
        <w:rPr>
          <w:lang w:val="en-US"/>
        </w:rPr>
      </w:pPr>
      <w:r w:rsidRPr="00C15012">
        <w:rPr>
          <w:lang w:val="en-US"/>
        </w:rPr>
        <w:t>confirm the quantity and grade of Marine Fuels to be supplied and, if more than one grade of fuel is to be supplied, the order in which the grades are to be supplied; and</w:t>
      </w:r>
    </w:p>
    <w:p w14:paraId="15F21A55" w14:textId="04A99A47" w:rsidR="00C15012" w:rsidRDefault="00C15012" w:rsidP="00E44E70">
      <w:pPr>
        <w:pStyle w:val="LLANumberingIndent"/>
        <w:rPr>
          <w:lang w:val="en-US"/>
        </w:rPr>
      </w:pPr>
      <w:r w:rsidRPr="00C15012">
        <w:rPr>
          <w:lang w:val="en-US"/>
        </w:rPr>
        <w:lastRenderedPageBreak/>
        <w:t xml:space="preserve">inform the maximum allowable pumping rate and pressure that the </w:t>
      </w:r>
      <w:r w:rsidR="00173E48">
        <w:rPr>
          <w:lang w:val="en-US"/>
        </w:rPr>
        <w:t>Receiving Vessel</w:t>
      </w:r>
      <w:r w:rsidRPr="00C15012">
        <w:rPr>
          <w:lang w:val="en-US"/>
        </w:rPr>
        <w:t xml:space="preserve"> requires and agree on communication and emergency shutdown procedures; and</w:t>
      </w:r>
    </w:p>
    <w:p w14:paraId="03E8DC4A" w14:textId="320F4E71" w:rsidR="00C15012" w:rsidRPr="00C15012" w:rsidRDefault="00C15012" w:rsidP="00E44E70">
      <w:pPr>
        <w:pStyle w:val="LLANumberingIndent"/>
        <w:rPr>
          <w:lang w:val="en-US"/>
        </w:rPr>
      </w:pPr>
      <w:r w:rsidRPr="00C15012">
        <w:rPr>
          <w:lang w:val="en-US"/>
        </w:rPr>
        <w:t xml:space="preserve">advise of any special conditions, difficulties, peculiarities, </w:t>
      </w:r>
      <w:proofErr w:type="gramStart"/>
      <w:r w:rsidRPr="00C15012">
        <w:rPr>
          <w:lang w:val="en-US"/>
        </w:rPr>
        <w:t>deficiencies</w:t>
      </w:r>
      <w:proofErr w:type="gramEnd"/>
      <w:r w:rsidRPr="00C15012">
        <w:rPr>
          <w:lang w:val="en-US"/>
        </w:rPr>
        <w:t xml:space="preserve"> or defects in respect of, and particular to, the </w:t>
      </w:r>
      <w:r w:rsidR="00173E48">
        <w:rPr>
          <w:lang w:val="en-US"/>
        </w:rPr>
        <w:t>Receiving Vessel</w:t>
      </w:r>
      <w:r w:rsidRPr="00C15012">
        <w:rPr>
          <w:lang w:val="en-US"/>
        </w:rPr>
        <w:t xml:space="preserve"> and which might adversely affect the delivery of the Marine Fuels; and</w:t>
      </w:r>
    </w:p>
    <w:p w14:paraId="1757B935" w14:textId="2ACEFE43" w:rsidR="00191F8E" w:rsidRPr="00191F8E" w:rsidRDefault="00C15012" w:rsidP="00E44E70">
      <w:pPr>
        <w:pStyle w:val="LLANumberingIndent"/>
        <w:rPr>
          <w:lang w:val="en-US"/>
        </w:rPr>
      </w:pPr>
      <w:r w:rsidRPr="00C15012">
        <w:rPr>
          <w:lang w:val="en-US"/>
        </w:rPr>
        <w:t xml:space="preserve">provide either, a free side of the </w:t>
      </w:r>
      <w:r w:rsidR="00173E48">
        <w:rPr>
          <w:lang w:val="en-US"/>
        </w:rPr>
        <w:t>Receiving Vessel</w:t>
      </w:r>
      <w:r w:rsidRPr="00C15012">
        <w:rPr>
          <w:lang w:val="en-US"/>
        </w:rPr>
        <w:t xml:space="preserve"> for barge deliveries </w:t>
      </w:r>
      <w:r w:rsidRPr="00B879F5">
        <w:rPr>
          <w:lang w:val="en-US"/>
        </w:rPr>
        <w:t>or a prompt and safe passage between public roadway and the actual place of delivery for road vehicles</w:t>
      </w:r>
      <w:r w:rsidRPr="00C15012">
        <w:rPr>
          <w:lang w:val="en-US"/>
        </w:rPr>
        <w:t>.</w:t>
      </w:r>
    </w:p>
    <w:p w14:paraId="1B68F42F" w14:textId="1617D591" w:rsidR="00DE0E13" w:rsidRDefault="001921B2" w:rsidP="00E44E70">
      <w:pPr>
        <w:pStyle w:val="LLAgrHeading2"/>
        <w:keepNext w:val="0"/>
        <w:rPr>
          <w:b w:val="0"/>
          <w:bCs/>
          <w:lang w:val="en-US"/>
        </w:rPr>
      </w:pPr>
      <w:r w:rsidRPr="001921B2">
        <w:rPr>
          <w:b w:val="0"/>
          <w:bCs/>
          <w:lang w:val="en-US"/>
        </w:rPr>
        <w:t xml:space="preserve">The Buyer and </w:t>
      </w:r>
      <w:r w:rsidR="00173E48">
        <w:rPr>
          <w:b w:val="0"/>
          <w:bCs/>
          <w:lang w:val="en-US"/>
        </w:rPr>
        <w:t>Receiving Vessel</w:t>
      </w:r>
      <w:r w:rsidRPr="001921B2">
        <w:rPr>
          <w:b w:val="0"/>
          <w:bCs/>
          <w:lang w:val="en-US"/>
        </w:rPr>
        <w:t xml:space="preserve"> shall render all necessary assistance which may reasonably be required to moor or unmoor the </w:t>
      </w:r>
      <w:r w:rsidR="00B879F5">
        <w:rPr>
          <w:b w:val="0"/>
          <w:bCs/>
          <w:lang w:val="en-US"/>
        </w:rPr>
        <w:t>supply v</w:t>
      </w:r>
      <w:r w:rsidR="00173E48">
        <w:rPr>
          <w:b w:val="0"/>
          <w:bCs/>
          <w:lang w:val="en-US"/>
        </w:rPr>
        <w:t>essel</w:t>
      </w:r>
      <w:r w:rsidRPr="001921B2">
        <w:rPr>
          <w:b w:val="0"/>
          <w:bCs/>
          <w:lang w:val="en-US"/>
        </w:rPr>
        <w:t xml:space="preserve">. The Buyer and </w:t>
      </w:r>
      <w:r w:rsidR="00173E48">
        <w:rPr>
          <w:b w:val="0"/>
          <w:bCs/>
          <w:lang w:val="en-US"/>
        </w:rPr>
        <w:t>Receiving Vessel</w:t>
      </w:r>
      <w:r w:rsidRPr="001921B2">
        <w:rPr>
          <w:b w:val="0"/>
          <w:bCs/>
          <w:lang w:val="en-US"/>
        </w:rPr>
        <w:t xml:space="preserve"> shall be responsible for all connections and disconnections between the delivery hose(s) and the </w:t>
      </w:r>
      <w:r w:rsidR="00173E48">
        <w:rPr>
          <w:b w:val="0"/>
          <w:bCs/>
          <w:lang w:val="en-US"/>
        </w:rPr>
        <w:t>Receiving Vessel</w:t>
      </w:r>
      <w:r w:rsidRPr="001921B2">
        <w:rPr>
          <w:b w:val="0"/>
          <w:bCs/>
          <w:lang w:val="en-US"/>
        </w:rPr>
        <w:t>’s manifold and shall</w:t>
      </w:r>
      <w:r w:rsidR="008F5A68">
        <w:rPr>
          <w:b w:val="0"/>
          <w:bCs/>
          <w:lang w:val="en-US"/>
        </w:rPr>
        <w:t xml:space="preserve">, under supervision of the officer(s) of the </w:t>
      </w:r>
      <w:r w:rsidR="00173E48">
        <w:rPr>
          <w:b w:val="0"/>
          <w:bCs/>
          <w:lang w:val="en-US"/>
        </w:rPr>
        <w:t>Receiving Vessel</w:t>
      </w:r>
      <w:r w:rsidR="008F5A68">
        <w:rPr>
          <w:b w:val="0"/>
          <w:bCs/>
          <w:lang w:val="en-US"/>
        </w:rPr>
        <w:t>,</w:t>
      </w:r>
      <w:r w:rsidRPr="001921B2">
        <w:rPr>
          <w:b w:val="0"/>
          <w:bCs/>
          <w:lang w:val="en-US"/>
        </w:rPr>
        <w:t xml:space="preserve"> require the hose(s) to be properly secured and connected to the </w:t>
      </w:r>
      <w:r w:rsidR="00173E48">
        <w:rPr>
          <w:b w:val="0"/>
          <w:bCs/>
          <w:lang w:val="en-US"/>
        </w:rPr>
        <w:t>Receiving Vessel</w:t>
      </w:r>
      <w:r w:rsidRPr="001921B2">
        <w:rPr>
          <w:b w:val="0"/>
          <w:bCs/>
          <w:lang w:val="en-US"/>
        </w:rPr>
        <w:t xml:space="preserve">’s manifold prior to the commencement of delivery of Marine Fuels. If in </w:t>
      </w:r>
      <w:r w:rsidR="0044096B">
        <w:rPr>
          <w:b w:val="0"/>
          <w:bCs/>
          <w:lang w:val="en-US"/>
        </w:rPr>
        <w:t>We-</w:t>
      </w:r>
      <w:proofErr w:type="spellStart"/>
      <w:r w:rsidR="0044096B">
        <w:rPr>
          <w:b w:val="0"/>
          <w:bCs/>
          <w:lang w:val="en-US"/>
        </w:rPr>
        <w:t>Refue</w:t>
      </w:r>
      <w:r w:rsidR="000157B0">
        <w:rPr>
          <w:b w:val="0"/>
          <w:bCs/>
          <w:lang w:val="en-US"/>
        </w:rPr>
        <w:t>l</w:t>
      </w:r>
      <w:r w:rsidR="00B0665C">
        <w:rPr>
          <w:b w:val="0"/>
          <w:bCs/>
          <w:lang w:val="en-US"/>
        </w:rPr>
        <w:t>’</w:t>
      </w:r>
      <w:r w:rsidR="000157B0">
        <w:rPr>
          <w:b w:val="0"/>
          <w:bCs/>
          <w:lang w:val="en-US"/>
        </w:rPr>
        <w:t>s</w:t>
      </w:r>
      <w:proofErr w:type="spellEnd"/>
      <w:r w:rsidRPr="001921B2">
        <w:rPr>
          <w:b w:val="0"/>
          <w:bCs/>
          <w:lang w:val="en-US"/>
        </w:rPr>
        <w:t xml:space="preserve"> opinion the </w:t>
      </w:r>
      <w:r w:rsidR="00173E48">
        <w:rPr>
          <w:b w:val="0"/>
          <w:bCs/>
          <w:lang w:val="en-US"/>
        </w:rPr>
        <w:t>Receiving Vessel</w:t>
      </w:r>
      <w:r w:rsidRPr="001921B2">
        <w:rPr>
          <w:b w:val="0"/>
          <w:bCs/>
          <w:lang w:val="en-US"/>
        </w:rPr>
        <w:t xml:space="preserve"> cannot safely receive Marine Fuels, then </w:t>
      </w:r>
      <w:r w:rsidR="0044096B">
        <w:rPr>
          <w:b w:val="0"/>
          <w:bCs/>
          <w:lang w:val="en-US"/>
        </w:rPr>
        <w:t>We-Refuel</w:t>
      </w:r>
      <w:r w:rsidRPr="001921B2">
        <w:rPr>
          <w:b w:val="0"/>
          <w:bCs/>
          <w:lang w:val="en-US"/>
        </w:rPr>
        <w:t xml:space="preserve"> has the option to either suspend </w:t>
      </w:r>
      <w:r w:rsidR="00DB44CE">
        <w:rPr>
          <w:b w:val="0"/>
          <w:bCs/>
          <w:lang w:val="en-US"/>
        </w:rPr>
        <w:t>D</w:t>
      </w:r>
      <w:r w:rsidR="00DB44CE" w:rsidRPr="001921B2">
        <w:rPr>
          <w:b w:val="0"/>
          <w:bCs/>
          <w:lang w:val="en-US"/>
        </w:rPr>
        <w:t xml:space="preserve">elivery </w:t>
      </w:r>
      <w:r w:rsidRPr="001921B2">
        <w:rPr>
          <w:b w:val="0"/>
          <w:bCs/>
          <w:lang w:val="en-US"/>
        </w:rPr>
        <w:t xml:space="preserve">until, in </w:t>
      </w:r>
      <w:r w:rsidR="0044096B">
        <w:rPr>
          <w:b w:val="0"/>
          <w:bCs/>
          <w:lang w:val="en-US"/>
        </w:rPr>
        <w:t>We-</w:t>
      </w:r>
      <w:proofErr w:type="spellStart"/>
      <w:r w:rsidR="0044096B">
        <w:rPr>
          <w:b w:val="0"/>
          <w:bCs/>
          <w:lang w:val="en-US"/>
        </w:rPr>
        <w:t>Refue</w:t>
      </w:r>
      <w:r w:rsidR="000157B0">
        <w:rPr>
          <w:b w:val="0"/>
          <w:bCs/>
          <w:lang w:val="en-US"/>
        </w:rPr>
        <w:t>l’s</w:t>
      </w:r>
      <w:proofErr w:type="spellEnd"/>
      <w:r w:rsidRPr="001921B2">
        <w:rPr>
          <w:b w:val="0"/>
          <w:bCs/>
          <w:lang w:val="en-US"/>
        </w:rPr>
        <w:t xml:space="preserve"> opinion, the </w:t>
      </w:r>
      <w:r w:rsidR="00173E48">
        <w:rPr>
          <w:b w:val="0"/>
          <w:bCs/>
          <w:lang w:val="en-US"/>
        </w:rPr>
        <w:t>Receiving Vessel</w:t>
      </w:r>
      <w:r w:rsidRPr="001921B2">
        <w:rPr>
          <w:b w:val="0"/>
          <w:bCs/>
          <w:lang w:val="en-US"/>
        </w:rPr>
        <w:t xml:space="preserve"> can safely do so or terminate the </w:t>
      </w:r>
      <w:r w:rsidR="005A44AC">
        <w:rPr>
          <w:b w:val="0"/>
          <w:bCs/>
          <w:lang w:val="en-US"/>
        </w:rPr>
        <w:t>D</w:t>
      </w:r>
      <w:r w:rsidR="005A44AC" w:rsidRPr="001921B2">
        <w:rPr>
          <w:b w:val="0"/>
          <w:bCs/>
          <w:lang w:val="en-US"/>
        </w:rPr>
        <w:t xml:space="preserve">elivery </w:t>
      </w:r>
      <w:r w:rsidRPr="001921B2">
        <w:rPr>
          <w:b w:val="0"/>
          <w:bCs/>
          <w:lang w:val="en-US"/>
        </w:rPr>
        <w:t>or the Contract</w:t>
      </w:r>
      <w:r w:rsidR="005A44AC">
        <w:rPr>
          <w:b w:val="0"/>
          <w:bCs/>
          <w:lang w:val="en-US"/>
        </w:rPr>
        <w:t xml:space="preserve"> in which case Buyer is required to reimburse all costs related thereto </w:t>
      </w:r>
      <w:r w:rsidR="0069117E">
        <w:rPr>
          <w:b w:val="0"/>
          <w:bCs/>
          <w:lang w:val="en-US"/>
        </w:rPr>
        <w:t xml:space="preserve">incurred by or on behalf of </w:t>
      </w:r>
      <w:r w:rsidR="0044096B">
        <w:rPr>
          <w:b w:val="0"/>
          <w:bCs/>
          <w:lang w:val="en-US"/>
        </w:rPr>
        <w:t>We-Refuel</w:t>
      </w:r>
      <w:r w:rsidRPr="001921B2">
        <w:rPr>
          <w:b w:val="0"/>
          <w:bCs/>
          <w:lang w:val="en-US"/>
        </w:rPr>
        <w:t>.</w:t>
      </w:r>
    </w:p>
    <w:p w14:paraId="246C5EF5" w14:textId="06291B9F" w:rsidR="000157B0" w:rsidRDefault="000157B0" w:rsidP="00E44E70">
      <w:pPr>
        <w:pStyle w:val="LLAgrHeading2"/>
        <w:keepNext w:val="0"/>
        <w:rPr>
          <w:b w:val="0"/>
          <w:bCs/>
          <w:lang w:val="en-US"/>
        </w:rPr>
      </w:pPr>
      <w:r w:rsidRPr="000157B0">
        <w:rPr>
          <w:b w:val="0"/>
          <w:bCs/>
          <w:lang w:val="en-US"/>
        </w:rPr>
        <w:t xml:space="preserve">The </w:t>
      </w:r>
      <w:r w:rsidR="00173E48">
        <w:rPr>
          <w:b w:val="0"/>
          <w:bCs/>
          <w:lang w:val="en-US"/>
        </w:rPr>
        <w:t>Receiving Vessel</w:t>
      </w:r>
      <w:r w:rsidRPr="000157B0">
        <w:rPr>
          <w:b w:val="0"/>
          <w:bCs/>
          <w:lang w:val="en-US"/>
        </w:rPr>
        <w:t xml:space="preserve"> shall provide sufficient segregated tankage to receive the quantity of Marine Fuels stated in the Marine Spot Fuel Agreement or Confirmed Nomination (</w:t>
      </w:r>
      <w:r>
        <w:rPr>
          <w:b w:val="0"/>
          <w:bCs/>
          <w:lang w:val="en-US"/>
        </w:rPr>
        <w:t>whichever is</w:t>
      </w:r>
      <w:r w:rsidRPr="000157B0">
        <w:rPr>
          <w:b w:val="0"/>
          <w:bCs/>
          <w:lang w:val="en-US"/>
        </w:rPr>
        <w:t xml:space="preserve"> applicable. The Buyer shall pay any cost or expenses incurred by </w:t>
      </w:r>
      <w:r w:rsidR="0044096B">
        <w:rPr>
          <w:b w:val="0"/>
          <w:bCs/>
          <w:lang w:val="en-US"/>
        </w:rPr>
        <w:t>We-Refuel</w:t>
      </w:r>
      <w:r w:rsidRPr="000157B0">
        <w:rPr>
          <w:b w:val="0"/>
          <w:bCs/>
          <w:lang w:val="en-US"/>
        </w:rPr>
        <w:t xml:space="preserve"> </w:t>
      </w:r>
      <w:proofErr w:type="gramStart"/>
      <w:r w:rsidRPr="000157B0">
        <w:rPr>
          <w:b w:val="0"/>
          <w:bCs/>
          <w:lang w:val="en-US"/>
        </w:rPr>
        <w:t>as a result of</w:t>
      </w:r>
      <w:proofErr w:type="gramEnd"/>
      <w:r w:rsidRPr="000157B0">
        <w:rPr>
          <w:b w:val="0"/>
          <w:bCs/>
          <w:lang w:val="en-US"/>
        </w:rPr>
        <w:t xml:space="preserve"> the Buyer failing to take the specified quantity.</w:t>
      </w:r>
    </w:p>
    <w:p w14:paraId="6C83931A" w14:textId="19E178E2" w:rsidR="000157B0" w:rsidRDefault="0044096B" w:rsidP="00E44E70">
      <w:pPr>
        <w:pStyle w:val="LLAgrHeading2"/>
        <w:keepNext w:val="0"/>
        <w:rPr>
          <w:b w:val="0"/>
          <w:bCs/>
          <w:lang w:val="en-US"/>
        </w:rPr>
      </w:pPr>
      <w:r>
        <w:rPr>
          <w:b w:val="0"/>
          <w:bCs/>
          <w:lang w:val="en-US"/>
        </w:rPr>
        <w:t>We-Refuel</w:t>
      </w:r>
      <w:r w:rsidR="000157B0" w:rsidRPr="000157B0">
        <w:rPr>
          <w:b w:val="0"/>
          <w:bCs/>
          <w:lang w:val="en-US"/>
        </w:rPr>
        <w:t xml:space="preserve"> shall not be responsible for on-board safety or storage failures that may affect the </w:t>
      </w:r>
      <w:r w:rsidR="003D7E34">
        <w:rPr>
          <w:b w:val="0"/>
          <w:bCs/>
          <w:lang w:val="en-US"/>
        </w:rPr>
        <w:t>D</w:t>
      </w:r>
      <w:r w:rsidR="003D7E34" w:rsidRPr="000157B0">
        <w:rPr>
          <w:b w:val="0"/>
          <w:bCs/>
          <w:lang w:val="en-US"/>
        </w:rPr>
        <w:t xml:space="preserve">elivery </w:t>
      </w:r>
      <w:r w:rsidR="000157B0" w:rsidRPr="000157B0">
        <w:rPr>
          <w:b w:val="0"/>
          <w:bCs/>
          <w:lang w:val="en-US"/>
        </w:rPr>
        <w:t xml:space="preserve">and </w:t>
      </w:r>
      <w:r>
        <w:rPr>
          <w:b w:val="0"/>
          <w:bCs/>
          <w:lang w:val="en-US"/>
        </w:rPr>
        <w:t>We-Refuel</w:t>
      </w:r>
      <w:r w:rsidR="003D7E34">
        <w:rPr>
          <w:b w:val="0"/>
          <w:bCs/>
          <w:lang w:val="en-US"/>
        </w:rPr>
        <w:t xml:space="preserve"> </w:t>
      </w:r>
      <w:r w:rsidR="000157B0" w:rsidRPr="000157B0">
        <w:rPr>
          <w:b w:val="0"/>
          <w:bCs/>
          <w:lang w:val="en-US"/>
        </w:rPr>
        <w:t xml:space="preserve">shall have the right to recover from the Buyer any resulting cost incurred. In the event of delay in the use of </w:t>
      </w:r>
      <w:r w:rsidR="003D7E34">
        <w:rPr>
          <w:b w:val="0"/>
          <w:bCs/>
          <w:lang w:val="en-US"/>
        </w:rPr>
        <w:t>D</w:t>
      </w:r>
      <w:r w:rsidR="003D7E34" w:rsidRPr="000157B0">
        <w:rPr>
          <w:b w:val="0"/>
          <w:bCs/>
          <w:lang w:val="en-US"/>
        </w:rPr>
        <w:t xml:space="preserve">elivery </w:t>
      </w:r>
      <w:r w:rsidR="000157B0" w:rsidRPr="000157B0">
        <w:rPr>
          <w:b w:val="0"/>
          <w:bCs/>
          <w:lang w:val="en-US"/>
        </w:rPr>
        <w:t>or barging facilities due to the Buyer or to the</w:t>
      </w:r>
      <w:r w:rsidR="008D2C28">
        <w:rPr>
          <w:b w:val="0"/>
          <w:bCs/>
          <w:lang w:val="en-US"/>
        </w:rPr>
        <w:t xml:space="preserve"> </w:t>
      </w:r>
      <w:r w:rsidR="00173E48">
        <w:rPr>
          <w:b w:val="0"/>
          <w:bCs/>
          <w:lang w:val="en-US"/>
        </w:rPr>
        <w:t>Receiving Vessel</w:t>
      </w:r>
      <w:r w:rsidR="000157B0" w:rsidRPr="000157B0">
        <w:rPr>
          <w:b w:val="0"/>
          <w:bCs/>
          <w:lang w:val="en-US"/>
        </w:rPr>
        <w:t xml:space="preserve"> for any reason whatsoever, the Buyer shall reimburse </w:t>
      </w:r>
      <w:r>
        <w:rPr>
          <w:b w:val="0"/>
          <w:bCs/>
          <w:lang w:val="en-US"/>
        </w:rPr>
        <w:t>We-Refuel</w:t>
      </w:r>
      <w:r w:rsidR="000157B0" w:rsidRPr="000157B0">
        <w:rPr>
          <w:b w:val="0"/>
          <w:bCs/>
          <w:lang w:val="en-US"/>
        </w:rPr>
        <w:t xml:space="preserve"> for any expenses, including demurrage, incurred due to such delay. </w:t>
      </w:r>
    </w:p>
    <w:p w14:paraId="0EAF2BD5" w14:textId="4921EE56" w:rsidR="000157B0" w:rsidRDefault="0044096B" w:rsidP="00E44E70">
      <w:pPr>
        <w:pStyle w:val="LLAgrHeading2"/>
        <w:keepNext w:val="0"/>
        <w:rPr>
          <w:b w:val="0"/>
          <w:bCs/>
          <w:lang w:val="en-US"/>
        </w:rPr>
      </w:pPr>
      <w:r>
        <w:rPr>
          <w:b w:val="0"/>
          <w:bCs/>
          <w:lang w:val="en-US"/>
        </w:rPr>
        <w:t>We-Refuel</w:t>
      </w:r>
      <w:r w:rsidR="000157B0" w:rsidRPr="000157B0">
        <w:rPr>
          <w:b w:val="0"/>
          <w:bCs/>
          <w:lang w:val="en-US"/>
        </w:rPr>
        <w:t xml:space="preserve"> reserves the right to have the </w:t>
      </w:r>
      <w:r w:rsidR="00DB44CE">
        <w:rPr>
          <w:b w:val="0"/>
          <w:bCs/>
          <w:lang w:val="en-US"/>
        </w:rPr>
        <w:t>D</w:t>
      </w:r>
      <w:r w:rsidR="00DB44CE" w:rsidRPr="000157B0">
        <w:rPr>
          <w:b w:val="0"/>
          <w:bCs/>
          <w:lang w:val="en-US"/>
        </w:rPr>
        <w:t xml:space="preserve">elivery </w:t>
      </w:r>
      <w:r w:rsidR="000157B0" w:rsidRPr="000157B0">
        <w:rPr>
          <w:b w:val="0"/>
          <w:bCs/>
          <w:lang w:val="en-US"/>
        </w:rPr>
        <w:t xml:space="preserve">made by a </w:t>
      </w:r>
      <w:proofErr w:type="gramStart"/>
      <w:r w:rsidR="000157B0" w:rsidRPr="000157B0">
        <w:rPr>
          <w:b w:val="0"/>
          <w:bCs/>
          <w:lang w:val="en-US"/>
        </w:rPr>
        <w:t>third party</w:t>
      </w:r>
      <w:proofErr w:type="gramEnd"/>
      <w:r w:rsidR="000157B0" w:rsidRPr="000157B0">
        <w:rPr>
          <w:b w:val="0"/>
          <w:bCs/>
          <w:lang w:val="en-US"/>
        </w:rPr>
        <w:t xml:space="preserve"> supplier if for any reason delivery cannot be made from its own supply; however, </w:t>
      </w:r>
      <w:r>
        <w:rPr>
          <w:b w:val="0"/>
          <w:bCs/>
          <w:lang w:val="en-US"/>
        </w:rPr>
        <w:t>We-Refue</w:t>
      </w:r>
      <w:r w:rsidR="000157B0" w:rsidRPr="008D023C">
        <w:rPr>
          <w:b w:val="0"/>
          <w:bCs/>
          <w:lang w:val="en-US"/>
        </w:rPr>
        <w:t>l shall remain responsible for the performance of the Contract.</w:t>
      </w:r>
    </w:p>
    <w:p w14:paraId="713146B2" w14:textId="60D4CDD3" w:rsidR="008F5A68" w:rsidRDefault="00BD2F59" w:rsidP="00E44E70">
      <w:pPr>
        <w:pStyle w:val="LLAgrHeading2"/>
        <w:keepNext w:val="0"/>
        <w:rPr>
          <w:b w:val="0"/>
          <w:bCs/>
          <w:lang w:val="en-US"/>
        </w:rPr>
      </w:pPr>
      <w:r>
        <w:rPr>
          <w:b w:val="0"/>
          <w:bCs/>
          <w:lang w:val="en-US"/>
        </w:rPr>
        <w:t>The Bunker Delivery Note</w:t>
      </w:r>
      <w:r w:rsidR="008F5A68" w:rsidRPr="008F5A68">
        <w:rPr>
          <w:b w:val="0"/>
          <w:bCs/>
          <w:lang w:val="en-US"/>
        </w:rPr>
        <w:t xml:space="preserve"> will be handed to the </w:t>
      </w:r>
      <w:r w:rsidR="00B465DC">
        <w:rPr>
          <w:b w:val="0"/>
          <w:bCs/>
          <w:lang w:val="en-US"/>
        </w:rPr>
        <w:t>Receiving V</w:t>
      </w:r>
      <w:r w:rsidR="008F5A68" w:rsidRPr="008F5A68">
        <w:rPr>
          <w:b w:val="0"/>
          <w:bCs/>
          <w:lang w:val="en-US"/>
        </w:rPr>
        <w:t>essel's representative. A</w:t>
      </w:r>
      <w:r>
        <w:rPr>
          <w:b w:val="0"/>
          <w:bCs/>
          <w:lang w:val="en-US"/>
        </w:rPr>
        <w:t>n electronic</w:t>
      </w:r>
      <w:r w:rsidR="008F5A68" w:rsidRPr="008F5A68">
        <w:rPr>
          <w:b w:val="0"/>
          <w:bCs/>
          <w:lang w:val="en-US"/>
        </w:rPr>
        <w:t xml:space="preserve"> copy may be forwarded to the Buyer by telefax, </w:t>
      </w:r>
      <w:r w:rsidR="00D15C56">
        <w:rPr>
          <w:b w:val="0"/>
          <w:bCs/>
          <w:lang w:val="en-US"/>
        </w:rPr>
        <w:t>e</w:t>
      </w:r>
      <w:r w:rsidR="008F5A68" w:rsidRPr="008F5A68">
        <w:rPr>
          <w:b w:val="0"/>
          <w:bCs/>
          <w:lang w:val="en-US"/>
        </w:rPr>
        <w:t>mail or in hardcopy by mail at Buyer's request. Failure to produce the second copy does not exempt Buyer from his obligation to pay the invoiced amount in full within the agreed term.</w:t>
      </w:r>
    </w:p>
    <w:p w14:paraId="0A71FCF9" w14:textId="77777777" w:rsidR="00197DAB" w:rsidRDefault="00197DAB" w:rsidP="00197DAB">
      <w:pPr>
        <w:pStyle w:val="LLAgrHeading1"/>
        <w:rPr>
          <w:lang w:val="en-US"/>
        </w:rPr>
      </w:pPr>
      <w:bookmarkStart w:id="23" w:name="_Ref57366433"/>
      <w:bookmarkStart w:id="24" w:name="_Toc77148614"/>
      <w:r>
        <w:rPr>
          <w:lang w:val="en-US"/>
        </w:rPr>
        <w:t>Spillage during delivery of Marine Fuels</w:t>
      </w:r>
      <w:bookmarkEnd w:id="23"/>
      <w:bookmarkEnd w:id="24"/>
    </w:p>
    <w:p w14:paraId="52029BEC" w14:textId="33CC6979" w:rsidR="00197DAB" w:rsidRPr="00197DAB" w:rsidRDefault="000157B0" w:rsidP="00E44E70">
      <w:pPr>
        <w:pStyle w:val="LLAgrHeading2"/>
        <w:keepNext w:val="0"/>
        <w:rPr>
          <w:bCs/>
          <w:lang w:val="en-US"/>
        </w:rPr>
      </w:pPr>
      <w:bookmarkStart w:id="25" w:name="_Ref57366180"/>
      <w:r w:rsidRPr="00197DAB">
        <w:rPr>
          <w:b w:val="0"/>
          <w:bCs/>
          <w:lang w:val="en-US"/>
        </w:rPr>
        <w:t xml:space="preserve">If a spill occurs during </w:t>
      </w:r>
      <w:r w:rsidR="00197DAB" w:rsidRPr="00197DAB">
        <w:rPr>
          <w:b w:val="0"/>
          <w:bCs/>
          <w:lang w:val="en-US"/>
        </w:rPr>
        <w:t>delivery of Marine Fuels</w:t>
      </w:r>
      <w:r w:rsidRPr="00197DAB">
        <w:rPr>
          <w:b w:val="0"/>
          <w:bCs/>
          <w:lang w:val="en-US"/>
        </w:rPr>
        <w:t xml:space="preserve">, the Buyer shall promptly take all action reasonably necessary to remove the spillage and mitigate its effect. If the Buyer fails to promptly take such action, </w:t>
      </w:r>
      <w:r w:rsidR="00A00339">
        <w:rPr>
          <w:b w:val="0"/>
          <w:bCs/>
          <w:lang w:val="en-US"/>
        </w:rPr>
        <w:t>We-Refuel</w:t>
      </w:r>
      <w:r w:rsidRPr="00197DAB">
        <w:rPr>
          <w:b w:val="0"/>
          <w:bCs/>
          <w:lang w:val="en-US"/>
        </w:rPr>
        <w:t xml:space="preserve"> may, at its option, take such measures it considers to be necessary or desirable in connection with the removal of the spillage and the mitigation of its effects by employing its own resources or contracting with others.</w:t>
      </w:r>
      <w:bookmarkEnd w:id="25"/>
      <w:r w:rsidRPr="00197DAB">
        <w:rPr>
          <w:b w:val="0"/>
          <w:bCs/>
          <w:lang w:val="en-US"/>
        </w:rPr>
        <w:t xml:space="preserve"> </w:t>
      </w:r>
    </w:p>
    <w:p w14:paraId="492480CE" w14:textId="78D8FB36" w:rsidR="00197DAB" w:rsidRPr="00197DAB" w:rsidRDefault="00197DAB" w:rsidP="00E44E70">
      <w:pPr>
        <w:pStyle w:val="LLAgrHeading2"/>
        <w:keepNext w:val="0"/>
        <w:rPr>
          <w:bCs/>
          <w:lang w:val="en-US"/>
        </w:rPr>
      </w:pPr>
      <w:r w:rsidRPr="00197DAB">
        <w:rPr>
          <w:b w:val="0"/>
          <w:bCs/>
          <w:lang w:val="en-US"/>
        </w:rPr>
        <w:lastRenderedPageBreak/>
        <w:t xml:space="preserve">The Buyer shall promptly provide </w:t>
      </w:r>
      <w:r w:rsidR="00A00339">
        <w:rPr>
          <w:b w:val="0"/>
          <w:bCs/>
          <w:lang w:val="en-US"/>
        </w:rPr>
        <w:t>We-Refuel</w:t>
      </w:r>
      <w:r w:rsidRPr="00197DAB">
        <w:rPr>
          <w:b w:val="0"/>
          <w:bCs/>
          <w:lang w:val="en-US"/>
        </w:rPr>
        <w:t xml:space="preserve"> with any requested documents and information regarding a spill including the </w:t>
      </w:r>
      <w:r w:rsidR="00B465DC">
        <w:rPr>
          <w:b w:val="0"/>
          <w:bCs/>
          <w:lang w:val="en-US"/>
        </w:rPr>
        <w:t>Receiving V</w:t>
      </w:r>
      <w:r w:rsidRPr="00197DAB">
        <w:rPr>
          <w:b w:val="0"/>
          <w:bCs/>
          <w:lang w:val="en-US"/>
        </w:rPr>
        <w:t>essel’s spill contingency plan or any other applicable program for the prevention or mitigation of pollution as required by any applicable laws or regulations.</w:t>
      </w:r>
    </w:p>
    <w:p w14:paraId="186E3109" w14:textId="213229CA" w:rsidR="00197DAB" w:rsidRPr="00197DAB" w:rsidRDefault="000157B0" w:rsidP="00E44E70">
      <w:pPr>
        <w:pStyle w:val="LLAgrHeading2"/>
        <w:keepNext w:val="0"/>
        <w:rPr>
          <w:bCs/>
          <w:lang w:val="en-US"/>
        </w:rPr>
      </w:pPr>
      <w:r w:rsidRPr="00197DAB">
        <w:rPr>
          <w:b w:val="0"/>
          <w:bCs/>
          <w:lang w:val="en-US"/>
        </w:rPr>
        <w:t xml:space="preserve">Without prejudice to the first sentence of Clause </w:t>
      </w:r>
      <w:r w:rsidR="00197DAB">
        <w:rPr>
          <w:b w:val="0"/>
          <w:bCs/>
          <w:lang w:val="en-US"/>
        </w:rPr>
        <w:fldChar w:fldCharType="begin"/>
      </w:r>
      <w:r w:rsidR="00197DAB">
        <w:rPr>
          <w:b w:val="0"/>
          <w:bCs/>
          <w:lang w:val="en-US"/>
        </w:rPr>
        <w:instrText xml:space="preserve"> REF _Ref57366180 \w \h </w:instrText>
      </w:r>
      <w:r w:rsidR="00197DAB">
        <w:rPr>
          <w:b w:val="0"/>
          <w:bCs/>
          <w:lang w:val="en-US"/>
        </w:rPr>
      </w:r>
      <w:r w:rsidR="00197DAB">
        <w:rPr>
          <w:b w:val="0"/>
          <w:bCs/>
          <w:lang w:val="en-US"/>
        </w:rPr>
        <w:fldChar w:fldCharType="separate"/>
      </w:r>
      <w:r w:rsidR="00D15C56">
        <w:rPr>
          <w:b w:val="0"/>
          <w:bCs/>
          <w:lang w:val="en-US"/>
        </w:rPr>
        <w:t>9.1</w:t>
      </w:r>
      <w:r w:rsidR="00197DAB">
        <w:rPr>
          <w:b w:val="0"/>
          <w:bCs/>
          <w:lang w:val="en-US"/>
        </w:rPr>
        <w:fldChar w:fldCharType="end"/>
      </w:r>
      <w:r w:rsidRPr="00197DAB">
        <w:rPr>
          <w:b w:val="0"/>
          <w:bCs/>
          <w:lang w:val="en-US"/>
        </w:rPr>
        <w:t xml:space="preserve">, </w:t>
      </w:r>
      <w:r w:rsidR="00A00339">
        <w:rPr>
          <w:b w:val="0"/>
          <w:bCs/>
          <w:lang w:val="en-US"/>
        </w:rPr>
        <w:t>We-Refuel</w:t>
      </w:r>
      <w:r w:rsidRPr="00197DAB">
        <w:rPr>
          <w:b w:val="0"/>
          <w:bCs/>
          <w:lang w:val="en-US"/>
        </w:rPr>
        <w:t xml:space="preserve"> shall indemnify the Buyer against all liability, costs and expenses (including but not limited to those incurred by the Buyer in accordance with </w:t>
      </w:r>
      <w:r w:rsidR="00197DAB">
        <w:rPr>
          <w:b w:val="0"/>
          <w:bCs/>
          <w:lang w:val="en-US"/>
        </w:rPr>
        <w:t xml:space="preserve">this </w:t>
      </w:r>
      <w:r w:rsidRPr="00197DAB">
        <w:rPr>
          <w:b w:val="0"/>
          <w:bCs/>
          <w:lang w:val="en-US"/>
        </w:rPr>
        <w:t>Clause</w:t>
      </w:r>
      <w:r w:rsidR="00197DAB">
        <w:rPr>
          <w:b w:val="0"/>
          <w:bCs/>
          <w:lang w:val="en-US"/>
        </w:rPr>
        <w:t xml:space="preserve"> </w:t>
      </w:r>
      <w:r w:rsidR="00197DAB">
        <w:rPr>
          <w:b w:val="0"/>
          <w:bCs/>
          <w:lang w:val="en-US"/>
        </w:rPr>
        <w:fldChar w:fldCharType="begin"/>
      </w:r>
      <w:r w:rsidR="00197DAB">
        <w:rPr>
          <w:b w:val="0"/>
          <w:bCs/>
          <w:lang w:val="en-US"/>
        </w:rPr>
        <w:instrText xml:space="preserve"> REF _Ref57366433 \w \h </w:instrText>
      </w:r>
      <w:r w:rsidR="00197DAB">
        <w:rPr>
          <w:b w:val="0"/>
          <w:bCs/>
          <w:lang w:val="en-US"/>
        </w:rPr>
      </w:r>
      <w:r w:rsidR="00197DAB">
        <w:rPr>
          <w:b w:val="0"/>
          <w:bCs/>
          <w:lang w:val="en-US"/>
        </w:rPr>
        <w:fldChar w:fldCharType="separate"/>
      </w:r>
      <w:r w:rsidR="00DB44CE">
        <w:rPr>
          <w:b w:val="0"/>
          <w:bCs/>
          <w:lang w:val="en-US"/>
        </w:rPr>
        <w:t>9</w:t>
      </w:r>
      <w:r w:rsidR="00197DAB">
        <w:rPr>
          <w:b w:val="0"/>
          <w:bCs/>
          <w:lang w:val="en-US"/>
        </w:rPr>
        <w:fldChar w:fldCharType="end"/>
      </w:r>
      <w:r w:rsidRPr="00197DAB">
        <w:rPr>
          <w:b w:val="0"/>
          <w:bCs/>
          <w:lang w:val="en-US"/>
        </w:rPr>
        <w:t xml:space="preserve">) arising from any spillage to the extent that such spillage has been caused or contributed to by the negligence of </w:t>
      </w:r>
      <w:r w:rsidR="00A00339">
        <w:rPr>
          <w:b w:val="0"/>
          <w:bCs/>
          <w:lang w:val="en-US"/>
        </w:rPr>
        <w:t>We-Refuel</w:t>
      </w:r>
      <w:r w:rsidRPr="00197DAB">
        <w:rPr>
          <w:b w:val="0"/>
          <w:bCs/>
          <w:lang w:val="en-US"/>
        </w:rPr>
        <w:t xml:space="preserve"> or failure of or defect in </w:t>
      </w:r>
      <w:r w:rsidR="00A00339">
        <w:rPr>
          <w:b w:val="0"/>
          <w:bCs/>
          <w:lang w:val="en-US"/>
        </w:rPr>
        <w:t>We-</w:t>
      </w:r>
      <w:proofErr w:type="spellStart"/>
      <w:r w:rsidR="00A00339">
        <w:rPr>
          <w:b w:val="0"/>
          <w:bCs/>
          <w:lang w:val="en-US"/>
        </w:rPr>
        <w:t>Refuel</w:t>
      </w:r>
      <w:r w:rsidRPr="00197DAB">
        <w:rPr>
          <w:b w:val="0"/>
          <w:bCs/>
          <w:lang w:val="en-US"/>
        </w:rPr>
        <w:t>’s</w:t>
      </w:r>
      <w:proofErr w:type="spellEnd"/>
      <w:r w:rsidRPr="00197DAB">
        <w:rPr>
          <w:b w:val="0"/>
          <w:bCs/>
          <w:lang w:val="en-US"/>
        </w:rPr>
        <w:t xml:space="preserve"> equipment. </w:t>
      </w:r>
    </w:p>
    <w:p w14:paraId="565BE3B6" w14:textId="1D370316" w:rsidR="00197DAB" w:rsidRPr="00197DAB" w:rsidRDefault="000157B0" w:rsidP="00E44E70">
      <w:pPr>
        <w:pStyle w:val="LLAgrHeading2"/>
        <w:keepNext w:val="0"/>
        <w:rPr>
          <w:bCs/>
          <w:lang w:val="en-US"/>
        </w:rPr>
      </w:pPr>
      <w:r w:rsidRPr="00197DAB">
        <w:rPr>
          <w:b w:val="0"/>
          <w:bCs/>
          <w:lang w:val="en-US"/>
        </w:rPr>
        <w:t xml:space="preserve">The Buyer shall indemnify </w:t>
      </w:r>
      <w:r w:rsidR="00A00339">
        <w:rPr>
          <w:b w:val="0"/>
          <w:bCs/>
          <w:lang w:val="en-US"/>
        </w:rPr>
        <w:t>We-Refuel</w:t>
      </w:r>
      <w:r w:rsidRPr="00197DAB">
        <w:rPr>
          <w:b w:val="0"/>
          <w:bCs/>
          <w:lang w:val="en-US"/>
        </w:rPr>
        <w:t xml:space="preserve"> against all liability, costs and expenses (including but not limited to those incurred by </w:t>
      </w:r>
      <w:r w:rsidR="00A00339">
        <w:rPr>
          <w:b w:val="0"/>
          <w:bCs/>
          <w:lang w:val="en-US"/>
        </w:rPr>
        <w:t>We-Refuel</w:t>
      </w:r>
      <w:r w:rsidRPr="00197DAB">
        <w:rPr>
          <w:b w:val="0"/>
          <w:bCs/>
          <w:lang w:val="en-US"/>
        </w:rPr>
        <w:t xml:space="preserve"> in accordance with the provisions of </w:t>
      </w:r>
      <w:r w:rsidR="00197DAB">
        <w:rPr>
          <w:b w:val="0"/>
          <w:bCs/>
          <w:lang w:val="en-US"/>
        </w:rPr>
        <w:t xml:space="preserve">this </w:t>
      </w:r>
      <w:r w:rsidRPr="00197DAB">
        <w:rPr>
          <w:b w:val="0"/>
          <w:bCs/>
          <w:lang w:val="en-US"/>
        </w:rPr>
        <w:t xml:space="preserve">Clause </w:t>
      </w:r>
      <w:r w:rsidR="00197DAB">
        <w:rPr>
          <w:b w:val="0"/>
          <w:bCs/>
          <w:lang w:val="en-US"/>
        </w:rPr>
        <w:fldChar w:fldCharType="begin"/>
      </w:r>
      <w:r w:rsidR="00197DAB">
        <w:rPr>
          <w:b w:val="0"/>
          <w:bCs/>
          <w:lang w:val="en-US"/>
        </w:rPr>
        <w:instrText xml:space="preserve"> REF _Ref57366433 \w \h </w:instrText>
      </w:r>
      <w:r w:rsidR="00197DAB">
        <w:rPr>
          <w:b w:val="0"/>
          <w:bCs/>
          <w:lang w:val="en-US"/>
        </w:rPr>
      </w:r>
      <w:r w:rsidR="00197DAB">
        <w:rPr>
          <w:b w:val="0"/>
          <w:bCs/>
          <w:lang w:val="en-US"/>
        </w:rPr>
        <w:fldChar w:fldCharType="separate"/>
      </w:r>
      <w:r w:rsidR="00DB44CE">
        <w:rPr>
          <w:b w:val="0"/>
          <w:bCs/>
          <w:lang w:val="en-US"/>
        </w:rPr>
        <w:t>9</w:t>
      </w:r>
      <w:r w:rsidR="00197DAB">
        <w:rPr>
          <w:b w:val="0"/>
          <w:bCs/>
          <w:lang w:val="en-US"/>
        </w:rPr>
        <w:fldChar w:fldCharType="end"/>
      </w:r>
      <w:r w:rsidRPr="00197DAB">
        <w:rPr>
          <w:b w:val="0"/>
          <w:bCs/>
          <w:lang w:val="en-US"/>
        </w:rPr>
        <w:t>) arising from any spillage</w:t>
      </w:r>
      <w:r w:rsidR="00D15C56">
        <w:rPr>
          <w:b w:val="0"/>
          <w:bCs/>
          <w:lang w:val="en-US"/>
        </w:rPr>
        <w:t>,</w:t>
      </w:r>
      <w:r w:rsidRPr="00197DAB">
        <w:rPr>
          <w:b w:val="0"/>
          <w:bCs/>
          <w:lang w:val="en-US"/>
        </w:rPr>
        <w:t xml:space="preserve"> except to the extent that such spillage has been caused by the negligence of </w:t>
      </w:r>
      <w:r w:rsidR="00A00339">
        <w:rPr>
          <w:b w:val="0"/>
          <w:bCs/>
          <w:lang w:val="en-US"/>
        </w:rPr>
        <w:t>We-Refue</w:t>
      </w:r>
      <w:r w:rsidR="00197DAB">
        <w:rPr>
          <w:b w:val="0"/>
          <w:bCs/>
          <w:lang w:val="en-US"/>
        </w:rPr>
        <w:t>l</w:t>
      </w:r>
      <w:r w:rsidRPr="00197DAB">
        <w:rPr>
          <w:b w:val="0"/>
          <w:bCs/>
          <w:lang w:val="en-US"/>
        </w:rPr>
        <w:t xml:space="preserve"> or failure of or defect in </w:t>
      </w:r>
      <w:r w:rsidR="00A00339">
        <w:rPr>
          <w:b w:val="0"/>
          <w:bCs/>
          <w:lang w:val="en-US"/>
        </w:rPr>
        <w:t>We-</w:t>
      </w:r>
      <w:proofErr w:type="spellStart"/>
      <w:r w:rsidR="00A00339">
        <w:rPr>
          <w:b w:val="0"/>
          <w:bCs/>
          <w:lang w:val="en-US"/>
        </w:rPr>
        <w:t>Refuel</w:t>
      </w:r>
      <w:r w:rsidRPr="00197DAB">
        <w:rPr>
          <w:b w:val="0"/>
          <w:bCs/>
          <w:lang w:val="en-US"/>
        </w:rPr>
        <w:t>’s</w:t>
      </w:r>
      <w:proofErr w:type="spellEnd"/>
      <w:r w:rsidRPr="00197DAB">
        <w:rPr>
          <w:b w:val="0"/>
          <w:bCs/>
          <w:lang w:val="en-US"/>
        </w:rPr>
        <w:t xml:space="preserve"> equipment. </w:t>
      </w:r>
    </w:p>
    <w:p w14:paraId="1E3B94DC" w14:textId="77777777" w:rsidR="00CB28B4" w:rsidRDefault="00626C9C" w:rsidP="00626C9C">
      <w:pPr>
        <w:pStyle w:val="LLAgrHeading1"/>
        <w:rPr>
          <w:lang w:val="en-US"/>
        </w:rPr>
      </w:pPr>
      <w:bookmarkStart w:id="26" w:name="_Ref57375691"/>
      <w:bookmarkStart w:id="27" w:name="_Toc77148615"/>
      <w:r>
        <w:rPr>
          <w:lang w:val="en-US"/>
        </w:rPr>
        <w:t>Sampling</w:t>
      </w:r>
      <w:r w:rsidR="00D530F4">
        <w:rPr>
          <w:lang w:val="en-US"/>
        </w:rPr>
        <w:t xml:space="preserve"> of quality</w:t>
      </w:r>
      <w:bookmarkEnd w:id="26"/>
      <w:bookmarkEnd w:id="27"/>
    </w:p>
    <w:p w14:paraId="6ECA8A4B" w14:textId="1EEE5D6C" w:rsidR="00D530F4" w:rsidRDefault="00FB2D68" w:rsidP="00E44E70">
      <w:pPr>
        <w:pStyle w:val="LLAgrHeading2"/>
        <w:keepNext w:val="0"/>
        <w:rPr>
          <w:b w:val="0"/>
          <w:bCs/>
          <w:lang w:val="en-US"/>
        </w:rPr>
      </w:pPr>
      <w:bookmarkStart w:id="28" w:name="_Ref74846455"/>
      <w:r w:rsidRPr="008D023C">
        <w:rPr>
          <w:b w:val="0"/>
          <w:lang w:val="en-US"/>
        </w:rPr>
        <w:t xml:space="preserve">Unless quality shall compulsorily be determined at the </w:t>
      </w:r>
      <w:r w:rsidR="00173E48" w:rsidRPr="008D023C">
        <w:rPr>
          <w:b w:val="0"/>
          <w:lang w:val="en-US"/>
        </w:rPr>
        <w:t>Receiving Vessel</w:t>
      </w:r>
      <w:r w:rsidRPr="008D023C">
        <w:rPr>
          <w:b w:val="0"/>
          <w:lang w:val="en-US"/>
        </w:rPr>
        <w:t>’s manifold (but only to the extent that this is the case</w:t>
      </w:r>
      <w:r w:rsidR="00346F2D" w:rsidRPr="008D023C">
        <w:rPr>
          <w:b w:val="0"/>
          <w:lang w:val="en-US"/>
        </w:rPr>
        <w:t xml:space="preserve"> and such is mutually agreed between parties or such is required on the basis of mandatory laws or regulations</w:t>
      </w:r>
      <w:r w:rsidRPr="008D023C">
        <w:rPr>
          <w:b w:val="0"/>
          <w:lang w:val="en-US"/>
        </w:rPr>
        <w:t>),</w:t>
      </w:r>
      <w:r>
        <w:rPr>
          <w:b w:val="0"/>
          <w:lang w:val="en-US"/>
        </w:rPr>
        <w:t xml:space="preserve"> </w:t>
      </w:r>
      <w:r w:rsidR="00D15C56">
        <w:rPr>
          <w:b w:val="0"/>
          <w:lang w:val="en-US"/>
        </w:rPr>
        <w:t>s</w:t>
      </w:r>
      <w:r w:rsidR="00871CB9" w:rsidRPr="00D530F4">
        <w:rPr>
          <w:b w:val="0"/>
          <w:bCs/>
          <w:lang w:val="en-US"/>
        </w:rPr>
        <w:t xml:space="preserve">ampling </w:t>
      </w:r>
      <w:r w:rsidR="00D530F4" w:rsidRPr="00D530F4">
        <w:rPr>
          <w:b w:val="0"/>
          <w:bCs/>
          <w:lang w:val="en-US"/>
        </w:rPr>
        <w:t xml:space="preserve">by </w:t>
      </w:r>
      <w:r w:rsidR="00A00339">
        <w:rPr>
          <w:b w:val="0"/>
          <w:bCs/>
          <w:lang w:val="en-US"/>
        </w:rPr>
        <w:t>We-Refuel</w:t>
      </w:r>
      <w:r w:rsidR="00D530F4" w:rsidRPr="00D530F4">
        <w:rPr>
          <w:b w:val="0"/>
          <w:bCs/>
          <w:lang w:val="en-US"/>
        </w:rPr>
        <w:t xml:space="preserve"> shall be accomplished </w:t>
      </w:r>
      <w:r w:rsidR="002D04BA">
        <w:rPr>
          <w:b w:val="0"/>
          <w:bCs/>
          <w:lang w:val="en-US"/>
        </w:rPr>
        <w:t>during</w:t>
      </w:r>
      <w:r w:rsidR="002D04BA" w:rsidRPr="00D530F4">
        <w:rPr>
          <w:b w:val="0"/>
          <w:bCs/>
          <w:lang w:val="en-US"/>
        </w:rPr>
        <w:t xml:space="preserve"> </w:t>
      </w:r>
      <w:r w:rsidR="00D530F4" w:rsidRPr="00D530F4">
        <w:rPr>
          <w:b w:val="0"/>
          <w:bCs/>
          <w:lang w:val="en-US"/>
        </w:rPr>
        <w:t>the Marine Fuels delivery process</w:t>
      </w:r>
      <w:r w:rsidR="002D04BA">
        <w:rPr>
          <w:b w:val="0"/>
          <w:bCs/>
          <w:lang w:val="en-US"/>
        </w:rPr>
        <w:t xml:space="preserve"> as set out in this Clause </w:t>
      </w:r>
      <w:r w:rsidR="002D04BA">
        <w:rPr>
          <w:b w:val="0"/>
          <w:bCs/>
          <w:lang w:val="en-US"/>
        </w:rPr>
        <w:fldChar w:fldCharType="begin"/>
      </w:r>
      <w:r w:rsidR="002D04BA">
        <w:rPr>
          <w:b w:val="0"/>
          <w:bCs/>
          <w:lang w:val="en-US"/>
        </w:rPr>
        <w:instrText xml:space="preserve"> REF _Ref57375691 \w \h </w:instrText>
      </w:r>
      <w:r w:rsidR="002D04BA">
        <w:rPr>
          <w:b w:val="0"/>
          <w:bCs/>
          <w:lang w:val="en-US"/>
        </w:rPr>
      </w:r>
      <w:r w:rsidR="002D04BA">
        <w:rPr>
          <w:b w:val="0"/>
          <w:bCs/>
          <w:lang w:val="en-US"/>
        </w:rPr>
        <w:fldChar w:fldCharType="separate"/>
      </w:r>
      <w:r w:rsidR="002D04BA">
        <w:rPr>
          <w:b w:val="0"/>
          <w:bCs/>
          <w:lang w:val="en-US"/>
        </w:rPr>
        <w:t>10</w:t>
      </w:r>
      <w:r w:rsidR="002D04BA">
        <w:rPr>
          <w:b w:val="0"/>
          <w:bCs/>
          <w:lang w:val="en-US"/>
        </w:rPr>
        <w:fldChar w:fldCharType="end"/>
      </w:r>
      <w:r w:rsidR="00D530F4" w:rsidRPr="00D530F4">
        <w:rPr>
          <w:b w:val="0"/>
          <w:bCs/>
          <w:lang w:val="en-US"/>
        </w:rPr>
        <w:t xml:space="preserve">. </w:t>
      </w:r>
      <w:r w:rsidR="00A00339">
        <w:rPr>
          <w:b w:val="0"/>
          <w:bCs/>
          <w:lang w:val="en-US"/>
        </w:rPr>
        <w:t>We-Refuel</w:t>
      </w:r>
      <w:r>
        <w:rPr>
          <w:b w:val="0"/>
          <w:bCs/>
          <w:lang w:val="en-US"/>
        </w:rPr>
        <w:t xml:space="preserve"> or its representative shall</w:t>
      </w:r>
      <w:r w:rsidR="00BE1D63">
        <w:rPr>
          <w:b w:val="0"/>
          <w:bCs/>
          <w:lang w:val="en-US"/>
        </w:rPr>
        <w:t xml:space="preserve"> </w:t>
      </w:r>
      <w:r>
        <w:rPr>
          <w:b w:val="0"/>
          <w:bCs/>
          <w:lang w:val="en-US"/>
        </w:rPr>
        <w:t>take</w:t>
      </w:r>
      <w:r w:rsidR="00BE1D63">
        <w:rPr>
          <w:b w:val="0"/>
          <w:bCs/>
          <w:lang w:val="en-US"/>
        </w:rPr>
        <w:t xml:space="preserve"> </w:t>
      </w:r>
      <w:r w:rsidR="00346F2D">
        <w:rPr>
          <w:b w:val="0"/>
          <w:bCs/>
          <w:lang w:val="en-US"/>
        </w:rPr>
        <w:t xml:space="preserve">two (2) </w:t>
      </w:r>
      <w:r>
        <w:rPr>
          <w:b w:val="0"/>
          <w:bCs/>
          <w:lang w:val="en-US"/>
        </w:rPr>
        <w:t>sample sets consisting of</w:t>
      </w:r>
      <w:r w:rsidR="00DB44CE">
        <w:rPr>
          <w:b w:val="0"/>
          <w:bCs/>
          <w:lang w:val="en-US"/>
        </w:rPr>
        <w:t xml:space="preserve"> at least</w:t>
      </w:r>
      <w:r>
        <w:rPr>
          <w:b w:val="0"/>
          <w:bCs/>
          <w:lang w:val="en-US"/>
        </w:rPr>
        <w:t xml:space="preserve"> four (4) samples of each grade of Marine Fuels delivered.</w:t>
      </w:r>
      <w:bookmarkEnd w:id="28"/>
      <w:r w:rsidR="002D04BA">
        <w:rPr>
          <w:b w:val="0"/>
          <w:bCs/>
          <w:lang w:val="en-US"/>
        </w:rPr>
        <w:t xml:space="preserve"> However, in case of a Land Tank Delivery Process only one sample shall be taken in accordance Clause </w:t>
      </w:r>
      <w:r w:rsidR="002D04BA">
        <w:rPr>
          <w:b w:val="0"/>
          <w:bCs/>
          <w:lang w:val="en-US"/>
        </w:rPr>
        <w:fldChar w:fldCharType="begin"/>
      </w:r>
      <w:r w:rsidR="002D04BA">
        <w:rPr>
          <w:b w:val="0"/>
          <w:bCs/>
          <w:lang w:val="en-US"/>
        </w:rPr>
        <w:instrText xml:space="preserve"> REF _Ref75516240 \w \h </w:instrText>
      </w:r>
      <w:r w:rsidR="002D04BA">
        <w:rPr>
          <w:b w:val="0"/>
          <w:bCs/>
          <w:lang w:val="en-US"/>
        </w:rPr>
      </w:r>
      <w:r w:rsidR="002D04BA">
        <w:rPr>
          <w:b w:val="0"/>
          <w:bCs/>
          <w:lang w:val="en-US"/>
        </w:rPr>
        <w:fldChar w:fldCharType="separate"/>
      </w:r>
      <w:r w:rsidR="002D04BA">
        <w:rPr>
          <w:b w:val="0"/>
          <w:bCs/>
          <w:lang w:val="en-US"/>
        </w:rPr>
        <w:t>10.4</w:t>
      </w:r>
      <w:r w:rsidR="002D04BA">
        <w:rPr>
          <w:b w:val="0"/>
          <w:bCs/>
          <w:lang w:val="en-US"/>
        </w:rPr>
        <w:fldChar w:fldCharType="end"/>
      </w:r>
      <w:r w:rsidR="002D04BA">
        <w:rPr>
          <w:b w:val="0"/>
          <w:bCs/>
          <w:lang w:val="en-US"/>
        </w:rPr>
        <w:t>.</w:t>
      </w:r>
    </w:p>
    <w:p w14:paraId="06DCD0C9" w14:textId="6488149A" w:rsidR="005A214D" w:rsidRPr="00D15C56" w:rsidRDefault="00D530F4" w:rsidP="00D15C56">
      <w:pPr>
        <w:pStyle w:val="LLAgrHeading2"/>
        <w:rPr>
          <w:b w:val="0"/>
          <w:bCs/>
          <w:lang w:val="en-US"/>
        </w:rPr>
      </w:pPr>
      <w:bookmarkStart w:id="29" w:name="_Ref61509986"/>
      <w:r w:rsidRPr="00D15C56">
        <w:rPr>
          <w:b w:val="0"/>
          <w:bCs/>
          <w:lang w:val="en-US"/>
        </w:rPr>
        <w:t>The first sample</w:t>
      </w:r>
      <w:r w:rsidR="00FB2D68" w:rsidRPr="00D15C56">
        <w:rPr>
          <w:b w:val="0"/>
          <w:bCs/>
          <w:lang w:val="en-US"/>
        </w:rPr>
        <w:t xml:space="preserve"> set</w:t>
      </w:r>
      <w:r w:rsidRPr="00D15C56">
        <w:rPr>
          <w:b w:val="0"/>
          <w:bCs/>
          <w:lang w:val="en-US"/>
        </w:rPr>
        <w:t xml:space="preserve"> shall be taken </w:t>
      </w:r>
      <w:r w:rsidR="00DB44CE" w:rsidRPr="00D15C56">
        <w:rPr>
          <w:b w:val="0"/>
          <w:bCs/>
          <w:lang w:val="en-US"/>
        </w:rPr>
        <w:t xml:space="preserve">during </w:t>
      </w:r>
      <w:r w:rsidR="002D04BA" w:rsidRPr="00D15C56">
        <w:rPr>
          <w:b w:val="0"/>
          <w:bCs/>
          <w:lang w:val="en-US"/>
        </w:rPr>
        <w:t xml:space="preserve">or </w:t>
      </w:r>
      <w:r w:rsidR="00346F2D" w:rsidRPr="00D15C56">
        <w:rPr>
          <w:b w:val="0"/>
          <w:bCs/>
          <w:lang w:val="en-US"/>
        </w:rPr>
        <w:t xml:space="preserve">after </w:t>
      </w:r>
      <w:r w:rsidRPr="00D15C56">
        <w:rPr>
          <w:b w:val="0"/>
          <w:bCs/>
          <w:lang w:val="en-US"/>
        </w:rPr>
        <w:t xml:space="preserve">loading the </w:t>
      </w:r>
      <w:r w:rsidR="002D04BA" w:rsidRPr="00D15C56">
        <w:rPr>
          <w:b w:val="0"/>
          <w:bCs/>
          <w:lang w:val="en-US"/>
        </w:rPr>
        <w:t>means of supply</w:t>
      </w:r>
      <w:r w:rsidR="008B14C7" w:rsidRPr="00D15C56">
        <w:rPr>
          <w:b w:val="0"/>
          <w:bCs/>
          <w:lang w:val="en-US"/>
        </w:rPr>
        <w:t xml:space="preserve"> </w:t>
      </w:r>
      <w:r w:rsidRPr="00D15C56">
        <w:rPr>
          <w:b w:val="0"/>
          <w:bCs/>
          <w:lang w:val="en-US"/>
        </w:rPr>
        <w:t>with Marine Fuels</w:t>
      </w:r>
      <w:r w:rsidR="008B14C7" w:rsidRPr="00D15C56">
        <w:rPr>
          <w:b w:val="0"/>
          <w:bCs/>
          <w:lang w:val="en-US"/>
        </w:rPr>
        <w:t xml:space="preserve"> directly from the loaded bunkers</w:t>
      </w:r>
      <w:r w:rsidR="002D04BA" w:rsidRPr="00D15C56">
        <w:rPr>
          <w:b w:val="0"/>
          <w:bCs/>
          <w:lang w:val="en-US"/>
        </w:rPr>
        <w:t xml:space="preserve"> to be Delivered</w:t>
      </w:r>
      <w:r w:rsidRPr="00D15C56">
        <w:rPr>
          <w:b w:val="0"/>
          <w:bCs/>
          <w:lang w:val="en-US"/>
        </w:rPr>
        <w:t>.</w:t>
      </w:r>
      <w:bookmarkEnd w:id="29"/>
      <w:r w:rsidRPr="00D15C56">
        <w:rPr>
          <w:b w:val="0"/>
          <w:bCs/>
          <w:lang w:val="en-US"/>
        </w:rPr>
        <w:t xml:space="preserve"> </w:t>
      </w:r>
      <w:r w:rsidR="00E87E59" w:rsidRPr="00D15C56">
        <w:rPr>
          <w:b w:val="0"/>
          <w:bCs/>
          <w:lang w:val="en-US"/>
        </w:rPr>
        <w:t>T</w:t>
      </w:r>
      <w:r w:rsidR="005A214D" w:rsidRPr="00D15C56">
        <w:rPr>
          <w:b w:val="0"/>
          <w:bCs/>
          <w:lang w:val="en-US"/>
        </w:rPr>
        <w:t xml:space="preserve">his </w:t>
      </w:r>
      <w:r w:rsidR="00E87E59" w:rsidRPr="00D15C56">
        <w:rPr>
          <w:b w:val="0"/>
          <w:bCs/>
          <w:lang w:val="en-US"/>
        </w:rPr>
        <w:t xml:space="preserve">first </w:t>
      </w:r>
      <w:r w:rsidR="005A214D" w:rsidRPr="00D15C56">
        <w:rPr>
          <w:b w:val="0"/>
          <w:bCs/>
          <w:lang w:val="en-US"/>
        </w:rPr>
        <w:t xml:space="preserve">sample </w:t>
      </w:r>
      <w:r w:rsidR="00E87E59" w:rsidRPr="00D15C56">
        <w:rPr>
          <w:b w:val="0"/>
          <w:bCs/>
          <w:lang w:val="en-US"/>
        </w:rPr>
        <w:t xml:space="preserve">set </w:t>
      </w:r>
      <w:r w:rsidR="005A214D" w:rsidRPr="00D15C56">
        <w:rPr>
          <w:b w:val="0"/>
          <w:bCs/>
          <w:lang w:val="en-US"/>
        </w:rPr>
        <w:t xml:space="preserve">shall be taken by a third party </w:t>
      </w:r>
      <w:r w:rsidR="00346F2D" w:rsidRPr="00D15C56">
        <w:rPr>
          <w:b w:val="0"/>
          <w:bCs/>
          <w:lang w:val="en-US"/>
        </w:rPr>
        <w:t>or by representatives of</w:t>
      </w:r>
      <w:r w:rsidR="00A00339">
        <w:rPr>
          <w:b w:val="0"/>
          <w:bCs/>
          <w:lang w:val="en-US"/>
        </w:rPr>
        <w:t xml:space="preserve"> We-Refuel</w:t>
      </w:r>
      <w:r w:rsidR="00346F2D" w:rsidRPr="00D15C56">
        <w:rPr>
          <w:b w:val="0"/>
          <w:bCs/>
          <w:lang w:val="en-US"/>
        </w:rPr>
        <w:t xml:space="preserve">, up to the sole discretion of </w:t>
      </w:r>
      <w:r w:rsidR="00A00339">
        <w:rPr>
          <w:b w:val="0"/>
          <w:bCs/>
          <w:lang w:val="en-US"/>
        </w:rPr>
        <w:t>We-Refuel</w:t>
      </w:r>
      <w:r w:rsidR="00346F2D" w:rsidRPr="00D15C56">
        <w:rPr>
          <w:b w:val="0"/>
          <w:bCs/>
          <w:lang w:val="en-US"/>
        </w:rPr>
        <w:t>, by means of a</w:t>
      </w:r>
      <w:r w:rsidR="005A214D" w:rsidRPr="00D15C56">
        <w:rPr>
          <w:b w:val="0"/>
          <w:bCs/>
          <w:lang w:val="en-US"/>
        </w:rPr>
        <w:t xml:space="preserve"> so-called </w:t>
      </w:r>
      <w:r w:rsidR="00E87E59" w:rsidRPr="00D15C56">
        <w:rPr>
          <w:b w:val="0"/>
          <w:bCs/>
          <w:lang w:val="en-US"/>
        </w:rPr>
        <w:t xml:space="preserve">‘continuous drip sample’ or </w:t>
      </w:r>
      <w:r w:rsidR="00346F2D" w:rsidRPr="00D15C56">
        <w:rPr>
          <w:b w:val="0"/>
          <w:bCs/>
          <w:lang w:val="en-US"/>
        </w:rPr>
        <w:t xml:space="preserve">‘composite sample’ </w:t>
      </w:r>
      <w:r w:rsidR="005A214D" w:rsidRPr="00D15C56">
        <w:rPr>
          <w:b w:val="0"/>
          <w:bCs/>
          <w:lang w:val="en-US"/>
        </w:rPr>
        <w:t xml:space="preserve">of </w:t>
      </w:r>
      <w:r w:rsidR="00346F2D" w:rsidRPr="00D15C56">
        <w:rPr>
          <w:b w:val="0"/>
          <w:bCs/>
          <w:lang w:val="en-US"/>
        </w:rPr>
        <w:t xml:space="preserve">the </w:t>
      </w:r>
      <w:r w:rsidR="005A214D" w:rsidRPr="00D15C56">
        <w:rPr>
          <w:b w:val="0"/>
          <w:bCs/>
          <w:lang w:val="en-US"/>
        </w:rPr>
        <w:t xml:space="preserve">bunkers to be delivered to </w:t>
      </w:r>
      <w:r w:rsidR="00346F2D" w:rsidRPr="00D15C56">
        <w:rPr>
          <w:b w:val="0"/>
          <w:bCs/>
          <w:lang w:val="en-US"/>
        </w:rPr>
        <w:t>the</w:t>
      </w:r>
      <w:r w:rsidR="00E452A2" w:rsidRPr="00D15C56">
        <w:rPr>
          <w:b w:val="0"/>
          <w:bCs/>
          <w:lang w:val="en-US"/>
        </w:rPr>
        <w:t xml:space="preserve"> </w:t>
      </w:r>
      <w:r w:rsidR="008B14C7" w:rsidRPr="00D15C56">
        <w:rPr>
          <w:b w:val="0"/>
          <w:bCs/>
          <w:lang w:val="en-US"/>
        </w:rPr>
        <w:t>Receiving V</w:t>
      </w:r>
      <w:r w:rsidR="005A214D" w:rsidRPr="00D15C56">
        <w:rPr>
          <w:b w:val="0"/>
          <w:bCs/>
          <w:lang w:val="en-US"/>
        </w:rPr>
        <w:t>essel</w:t>
      </w:r>
      <w:r w:rsidR="00346F2D" w:rsidRPr="00D15C56">
        <w:rPr>
          <w:b w:val="0"/>
          <w:bCs/>
          <w:lang w:val="en-US"/>
        </w:rPr>
        <w:t>(s)</w:t>
      </w:r>
      <w:r w:rsidR="005A214D" w:rsidRPr="00D15C56">
        <w:rPr>
          <w:b w:val="0"/>
          <w:bCs/>
          <w:lang w:val="en-US"/>
        </w:rPr>
        <w:t xml:space="preserve">. </w:t>
      </w:r>
    </w:p>
    <w:p w14:paraId="70029A33" w14:textId="2B68D85F" w:rsidR="005A214D" w:rsidRDefault="005A214D" w:rsidP="00E44E70">
      <w:pPr>
        <w:pStyle w:val="LLAgrHeading2"/>
        <w:keepNext w:val="0"/>
        <w:rPr>
          <w:b w:val="0"/>
          <w:bCs/>
          <w:lang w:val="en-US"/>
        </w:rPr>
      </w:pPr>
      <w:bookmarkStart w:id="30" w:name="_Ref57650203"/>
      <w:r w:rsidRPr="00D355DC">
        <w:rPr>
          <w:b w:val="0"/>
          <w:bCs/>
          <w:lang w:val="en-US"/>
        </w:rPr>
        <w:t xml:space="preserve">The second sample </w:t>
      </w:r>
      <w:r w:rsidR="00FB2D68" w:rsidRPr="00D355DC">
        <w:rPr>
          <w:b w:val="0"/>
          <w:bCs/>
          <w:lang w:val="en-US"/>
        </w:rPr>
        <w:t xml:space="preserve">set shall be taken from </w:t>
      </w:r>
      <w:r w:rsidR="00A00339">
        <w:rPr>
          <w:b w:val="0"/>
          <w:bCs/>
          <w:lang w:val="en-US"/>
        </w:rPr>
        <w:t>We-</w:t>
      </w:r>
      <w:proofErr w:type="spellStart"/>
      <w:r w:rsidR="00A00339">
        <w:rPr>
          <w:b w:val="0"/>
          <w:bCs/>
          <w:lang w:val="en-US"/>
        </w:rPr>
        <w:t>Refuel</w:t>
      </w:r>
      <w:r w:rsidR="00FB2D68" w:rsidRPr="00D355DC">
        <w:rPr>
          <w:b w:val="0"/>
          <w:bCs/>
          <w:lang w:val="en-US"/>
        </w:rPr>
        <w:t>’s</w:t>
      </w:r>
      <w:proofErr w:type="spellEnd"/>
      <w:r w:rsidR="00FB2D68" w:rsidRPr="00D355DC">
        <w:rPr>
          <w:b w:val="0"/>
          <w:bCs/>
          <w:lang w:val="en-US"/>
        </w:rPr>
        <w:t xml:space="preserve"> </w:t>
      </w:r>
      <w:r w:rsidR="002D04BA">
        <w:rPr>
          <w:b w:val="0"/>
          <w:bCs/>
          <w:lang w:val="en-US"/>
        </w:rPr>
        <w:t xml:space="preserve">means of </w:t>
      </w:r>
      <w:r w:rsidR="00FB2D68" w:rsidRPr="00D355DC">
        <w:rPr>
          <w:b w:val="0"/>
          <w:bCs/>
          <w:lang w:val="en-US"/>
        </w:rPr>
        <w:t xml:space="preserve">supply </w:t>
      </w:r>
      <w:r w:rsidR="00E452A2" w:rsidRPr="00D355DC">
        <w:rPr>
          <w:b w:val="0"/>
          <w:bCs/>
          <w:lang w:val="en-US"/>
        </w:rPr>
        <w:t xml:space="preserve">during the </w:t>
      </w:r>
      <w:r w:rsidR="00D355DC">
        <w:rPr>
          <w:b w:val="0"/>
          <w:bCs/>
          <w:lang w:val="en-US"/>
        </w:rPr>
        <w:t>D</w:t>
      </w:r>
      <w:r w:rsidR="00D355DC" w:rsidRPr="00D355DC">
        <w:rPr>
          <w:b w:val="0"/>
          <w:bCs/>
          <w:lang w:val="en-US"/>
        </w:rPr>
        <w:t xml:space="preserve">elivery </w:t>
      </w:r>
      <w:r w:rsidR="00091235">
        <w:rPr>
          <w:b w:val="0"/>
          <w:bCs/>
          <w:lang w:val="en-US"/>
        </w:rPr>
        <w:t xml:space="preserve">to </w:t>
      </w:r>
      <w:r w:rsidR="00D355DC">
        <w:rPr>
          <w:b w:val="0"/>
          <w:bCs/>
          <w:lang w:val="en-US"/>
        </w:rPr>
        <w:t>the Receiving Vessel</w:t>
      </w:r>
      <w:r w:rsidR="00E452A2" w:rsidRPr="00D355DC">
        <w:rPr>
          <w:b w:val="0"/>
          <w:bCs/>
          <w:lang w:val="en-US"/>
        </w:rPr>
        <w:t>.</w:t>
      </w:r>
      <w:r w:rsidRPr="005A214D">
        <w:rPr>
          <w:b w:val="0"/>
          <w:bCs/>
          <w:lang w:val="en-US"/>
        </w:rPr>
        <w:t xml:space="preserve"> </w:t>
      </w:r>
      <w:r w:rsidR="00FB2D68" w:rsidRPr="00D530F4">
        <w:rPr>
          <w:b w:val="0"/>
          <w:lang w:val="en-US"/>
        </w:rPr>
        <w:t xml:space="preserve">The Buyer shall have the right (and is invited) to have its representative witness the drawing of the </w:t>
      </w:r>
      <w:r w:rsidR="00FB2D68">
        <w:rPr>
          <w:b w:val="0"/>
          <w:lang w:val="en-US"/>
        </w:rPr>
        <w:t xml:space="preserve">second sample set. </w:t>
      </w:r>
      <w:r w:rsidR="00E87E59">
        <w:rPr>
          <w:b w:val="0"/>
          <w:lang w:val="en-US"/>
        </w:rPr>
        <w:t>T</w:t>
      </w:r>
      <w:r w:rsidR="00FB2D68">
        <w:rPr>
          <w:b w:val="0"/>
          <w:lang w:val="en-US"/>
        </w:rPr>
        <w:t xml:space="preserve">his second sample set taken from the </w:t>
      </w:r>
      <w:r w:rsidR="002D04BA">
        <w:rPr>
          <w:b w:val="0"/>
          <w:lang w:val="en-US"/>
        </w:rPr>
        <w:t xml:space="preserve">means of </w:t>
      </w:r>
      <w:r w:rsidR="00FB2D68">
        <w:rPr>
          <w:b w:val="0"/>
          <w:lang w:val="en-US"/>
        </w:rPr>
        <w:t xml:space="preserve">supply </w:t>
      </w:r>
      <w:r w:rsidR="00D16E91">
        <w:rPr>
          <w:b w:val="0"/>
          <w:lang w:val="en-US"/>
        </w:rPr>
        <w:t xml:space="preserve">during </w:t>
      </w:r>
      <w:r w:rsidR="00FB2D68">
        <w:rPr>
          <w:b w:val="0"/>
          <w:lang w:val="en-US"/>
        </w:rPr>
        <w:t xml:space="preserve">to the actual </w:t>
      </w:r>
      <w:r w:rsidR="00E87E59">
        <w:rPr>
          <w:b w:val="0"/>
          <w:lang w:val="en-US"/>
        </w:rPr>
        <w:t xml:space="preserve">Delivery </w:t>
      </w:r>
      <w:r w:rsidR="00FB2D68">
        <w:rPr>
          <w:b w:val="0"/>
          <w:lang w:val="en-US"/>
        </w:rPr>
        <w:t>shall be</w:t>
      </w:r>
      <w:r w:rsidR="0017271B">
        <w:rPr>
          <w:b w:val="0"/>
          <w:lang w:val="en-US"/>
        </w:rPr>
        <w:t xml:space="preserve"> regarded as the relevant sample and the analysis thereof will be </w:t>
      </w:r>
      <w:r w:rsidR="00FB2D68">
        <w:rPr>
          <w:b w:val="0"/>
          <w:lang w:val="en-US"/>
        </w:rPr>
        <w:t xml:space="preserve">binding </w:t>
      </w:r>
      <w:proofErr w:type="gramStart"/>
      <w:r w:rsidR="00FB2D68">
        <w:rPr>
          <w:b w:val="0"/>
          <w:lang w:val="en-US"/>
        </w:rPr>
        <w:t>upon</w:t>
      </w:r>
      <w:proofErr w:type="gramEnd"/>
      <w:r w:rsidR="00FB2D68">
        <w:rPr>
          <w:b w:val="0"/>
          <w:lang w:val="en-US"/>
        </w:rPr>
        <w:t xml:space="preserve"> </w:t>
      </w:r>
      <w:r w:rsidR="00A00339">
        <w:rPr>
          <w:b w:val="0"/>
          <w:lang w:val="en-US"/>
        </w:rPr>
        <w:t>We-Refue</w:t>
      </w:r>
      <w:r w:rsidR="00FB2D68">
        <w:rPr>
          <w:b w:val="0"/>
          <w:lang w:val="en-US"/>
        </w:rPr>
        <w:t>l and Buyer.</w:t>
      </w:r>
      <w:bookmarkEnd w:id="30"/>
      <w:r w:rsidR="00FB2D68">
        <w:rPr>
          <w:b w:val="0"/>
          <w:lang w:val="en-US"/>
        </w:rPr>
        <w:t xml:space="preserve"> </w:t>
      </w:r>
    </w:p>
    <w:p w14:paraId="2AED929C" w14:textId="4F00F3EE" w:rsidR="00BE1D63" w:rsidRPr="00C10482" w:rsidRDefault="00BE1D63" w:rsidP="00E44E70">
      <w:pPr>
        <w:pStyle w:val="LLAgrHeading2"/>
        <w:keepNext w:val="0"/>
        <w:rPr>
          <w:lang w:val="en-US"/>
        </w:rPr>
      </w:pPr>
      <w:bookmarkStart w:id="31" w:name="_Ref75516240"/>
      <w:bookmarkStart w:id="32" w:name="_Hlk66727890"/>
      <w:r w:rsidRPr="00FC2192">
        <w:rPr>
          <w:b w:val="0"/>
          <w:bCs/>
          <w:lang w:val="en-US"/>
        </w:rPr>
        <w:t>In case of a Land Tank Delivery Process the only and relevant samples shall be taken directly from the land tank containing the Marine Fuels.</w:t>
      </w:r>
      <w:r w:rsidR="007041D5" w:rsidRPr="00FC2192">
        <w:rPr>
          <w:b w:val="0"/>
          <w:bCs/>
          <w:lang w:val="en-US"/>
        </w:rPr>
        <w:t xml:space="preserve"> </w:t>
      </w:r>
      <w:bookmarkEnd w:id="31"/>
    </w:p>
    <w:bookmarkEnd w:id="32"/>
    <w:p w14:paraId="441F684E" w14:textId="73A8AE15" w:rsidR="0017271B" w:rsidRPr="00824221" w:rsidRDefault="00D530F4" w:rsidP="00E44E70">
      <w:pPr>
        <w:pStyle w:val="LLAgrHeading2"/>
        <w:keepNext w:val="0"/>
        <w:rPr>
          <w:lang w:val="en-US"/>
        </w:rPr>
      </w:pPr>
      <w:r w:rsidRPr="00FC354E">
        <w:rPr>
          <w:b w:val="0"/>
          <w:bCs/>
          <w:lang w:val="en-US"/>
        </w:rPr>
        <w:t xml:space="preserve">The </w:t>
      </w:r>
      <w:proofErr w:type="gramStart"/>
      <w:r w:rsidRPr="00FC354E">
        <w:rPr>
          <w:b w:val="0"/>
          <w:bCs/>
          <w:lang w:val="en-US"/>
        </w:rPr>
        <w:t>aforementioned samples</w:t>
      </w:r>
      <w:proofErr w:type="gramEnd"/>
      <w:r w:rsidRPr="00FC354E">
        <w:rPr>
          <w:b w:val="0"/>
          <w:bCs/>
          <w:lang w:val="en-US"/>
        </w:rPr>
        <w:t xml:space="preserve"> shall be securely sealed and labelled by </w:t>
      </w:r>
      <w:r w:rsidR="00A00339">
        <w:rPr>
          <w:b w:val="0"/>
          <w:bCs/>
          <w:lang w:val="en-US"/>
        </w:rPr>
        <w:t>We-Refuel</w:t>
      </w:r>
      <w:r w:rsidRPr="00FC354E">
        <w:rPr>
          <w:b w:val="0"/>
          <w:bCs/>
          <w:lang w:val="en-US"/>
        </w:rPr>
        <w:t xml:space="preserve"> and at least two (2) of these representative samples </w:t>
      </w:r>
      <w:r w:rsidR="0017271B" w:rsidRPr="00FC354E">
        <w:rPr>
          <w:b w:val="0"/>
          <w:bCs/>
          <w:lang w:val="en-US"/>
        </w:rPr>
        <w:t xml:space="preserve">per sample set </w:t>
      </w:r>
      <w:r w:rsidRPr="00FC354E">
        <w:rPr>
          <w:b w:val="0"/>
          <w:bCs/>
          <w:lang w:val="en-US"/>
        </w:rPr>
        <w:t>shall be given to the Buyer, one (1) of which is for MARPOL compliance purposes</w:t>
      </w:r>
      <w:r w:rsidR="000B4BFD" w:rsidRPr="00FC354E">
        <w:rPr>
          <w:b w:val="0"/>
          <w:bCs/>
          <w:color w:val="FF0000"/>
          <w:lang w:val="en-US"/>
        </w:rPr>
        <w:t xml:space="preserve"> </w:t>
      </w:r>
      <w:r w:rsidR="000B4BFD" w:rsidRPr="00FC354E">
        <w:rPr>
          <w:b w:val="0"/>
          <w:bCs/>
          <w:lang w:val="en-US"/>
        </w:rPr>
        <w:t>only</w:t>
      </w:r>
      <w:r w:rsidRPr="00FC354E">
        <w:rPr>
          <w:b w:val="0"/>
          <w:bCs/>
          <w:lang w:val="en-US"/>
        </w:rPr>
        <w:t xml:space="preserve">. Two (2) samples shall be retained by </w:t>
      </w:r>
      <w:r w:rsidR="00A00339">
        <w:rPr>
          <w:b w:val="0"/>
          <w:bCs/>
          <w:lang w:val="en-US"/>
        </w:rPr>
        <w:t>We-Refuel</w:t>
      </w:r>
      <w:r w:rsidRPr="00FC354E">
        <w:rPr>
          <w:b w:val="0"/>
          <w:bCs/>
          <w:lang w:val="en-US"/>
        </w:rPr>
        <w:t xml:space="preserve"> or its representative for </w:t>
      </w:r>
      <w:r w:rsidR="00824221" w:rsidRPr="00FC354E">
        <w:rPr>
          <w:b w:val="0"/>
          <w:bCs/>
          <w:lang w:val="en-US"/>
        </w:rPr>
        <w:t xml:space="preserve">ninety </w:t>
      </w:r>
      <w:r w:rsidRPr="00FC354E">
        <w:rPr>
          <w:b w:val="0"/>
          <w:bCs/>
          <w:lang w:val="en-US"/>
        </w:rPr>
        <w:t>(</w:t>
      </w:r>
      <w:r w:rsidR="00824221" w:rsidRPr="00FC354E">
        <w:rPr>
          <w:b w:val="0"/>
          <w:bCs/>
          <w:lang w:val="en-US"/>
        </w:rPr>
        <w:t>90</w:t>
      </w:r>
      <w:r w:rsidRPr="00FC354E">
        <w:rPr>
          <w:b w:val="0"/>
          <w:bCs/>
          <w:lang w:val="en-US"/>
        </w:rPr>
        <w:t xml:space="preserve">) </w:t>
      </w:r>
      <w:r w:rsidR="002E66BC" w:rsidRPr="00FC354E">
        <w:rPr>
          <w:b w:val="0"/>
          <w:bCs/>
          <w:lang w:val="en-US"/>
        </w:rPr>
        <w:t>D</w:t>
      </w:r>
      <w:r w:rsidRPr="00FC354E">
        <w:rPr>
          <w:b w:val="0"/>
          <w:bCs/>
          <w:lang w:val="en-US"/>
        </w:rPr>
        <w:t xml:space="preserve">ays following the date of </w:t>
      </w:r>
      <w:r w:rsidR="000B4BFD" w:rsidRPr="00FC354E">
        <w:rPr>
          <w:b w:val="0"/>
          <w:bCs/>
          <w:lang w:val="en-US"/>
        </w:rPr>
        <w:t xml:space="preserve">Delivery </w:t>
      </w:r>
      <w:r w:rsidRPr="00FC354E">
        <w:rPr>
          <w:b w:val="0"/>
          <w:bCs/>
          <w:lang w:val="en-US"/>
        </w:rPr>
        <w:t>in a safe place for subsequent verification of the quality thereof, if required</w:t>
      </w:r>
      <w:r w:rsidR="00A74EC7" w:rsidRPr="00FC354E">
        <w:rPr>
          <w:b w:val="0"/>
          <w:bCs/>
          <w:lang w:val="en-US"/>
        </w:rPr>
        <w:t>, after which these samples may be destroyed</w:t>
      </w:r>
      <w:r w:rsidRPr="00824221">
        <w:rPr>
          <w:b w:val="0"/>
          <w:bCs/>
          <w:lang w:val="en-US"/>
        </w:rPr>
        <w:t>.</w:t>
      </w:r>
    </w:p>
    <w:p w14:paraId="320261E4" w14:textId="1CABE7BA" w:rsidR="00FC2192" w:rsidRPr="00091235" w:rsidRDefault="00FC2192" w:rsidP="00FC2192">
      <w:pPr>
        <w:pStyle w:val="LLAgrHeading2"/>
        <w:keepNext w:val="0"/>
        <w:rPr>
          <w:b w:val="0"/>
          <w:lang w:val="en-US"/>
        </w:rPr>
      </w:pPr>
      <w:bookmarkStart w:id="33" w:name="_Ref74847119"/>
      <w:bookmarkStart w:id="34" w:name="_Hlk77153253"/>
      <w:bookmarkStart w:id="35" w:name="_Ref57650304"/>
      <w:r>
        <w:rPr>
          <w:b w:val="0"/>
          <w:lang w:val="en-US"/>
        </w:rPr>
        <w:lastRenderedPageBreak/>
        <w:t>In case the Buyer takes a</w:t>
      </w:r>
      <w:r w:rsidRPr="00E87E59">
        <w:rPr>
          <w:b w:val="0"/>
          <w:lang w:val="en-US"/>
        </w:rPr>
        <w:t xml:space="preserve"> </w:t>
      </w:r>
      <w:r>
        <w:rPr>
          <w:b w:val="0"/>
          <w:lang w:val="en-US"/>
        </w:rPr>
        <w:t>(</w:t>
      </w:r>
      <w:r w:rsidRPr="00E87E59">
        <w:rPr>
          <w:b w:val="0"/>
          <w:lang w:val="en-US"/>
        </w:rPr>
        <w:t>third</w:t>
      </w:r>
      <w:r>
        <w:rPr>
          <w:b w:val="0"/>
          <w:lang w:val="en-US"/>
        </w:rPr>
        <w:t>)</w:t>
      </w:r>
      <w:r w:rsidRPr="00E87E59">
        <w:rPr>
          <w:b w:val="0"/>
          <w:lang w:val="en-US"/>
        </w:rPr>
        <w:t xml:space="preserve"> sample set </w:t>
      </w:r>
      <w:r w:rsidR="0057242F">
        <w:rPr>
          <w:b w:val="0"/>
          <w:lang w:val="en-US"/>
        </w:rPr>
        <w:t xml:space="preserve">after the Marine Fuels have passed </w:t>
      </w:r>
      <w:r w:rsidR="0057242F">
        <w:rPr>
          <w:b w:val="0"/>
          <w:bCs/>
          <w:lang w:val="en-US"/>
        </w:rPr>
        <w:t>the flange or valve (whichever is sooner) of the Receiving Vessel</w:t>
      </w:r>
      <w:r w:rsidR="0057242F">
        <w:rPr>
          <w:b w:val="0"/>
          <w:lang w:val="en-US"/>
        </w:rPr>
        <w:t xml:space="preserve">, but </w:t>
      </w:r>
      <w:r w:rsidR="00683A9E">
        <w:rPr>
          <w:b w:val="0"/>
          <w:lang w:val="en-US"/>
        </w:rPr>
        <w:t>during</w:t>
      </w:r>
      <w:r w:rsidRPr="00E87E59">
        <w:rPr>
          <w:b w:val="0"/>
          <w:lang w:val="en-US"/>
        </w:rPr>
        <w:t xml:space="preserve"> Delivery of the Marine Fuels into the Receiving Vessel</w:t>
      </w:r>
      <w:r w:rsidR="002E7ECD">
        <w:rPr>
          <w:b w:val="0"/>
          <w:lang w:val="en-US"/>
        </w:rPr>
        <w:t>, t</w:t>
      </w:r>
      <w:r w:rsidRPr="00E87E59">
        <w:rPr>
          <w:b w:val="0"/>
          <w:lang w:val="en-US"/>
        </w:rPr>
        <w:t xml:space="preserve">he Buyer shall </w:t>
      </w:r>
      <w:r>
        <w:rPr>
          <w:b w:val="0"/>
          <w:lang w:val="en-US"/>
        </w:rPr>
        <w:t xml:space="preserve">invite </w:t>
      </w:r>
      <w:r w:rsidR="00A00339">
        <w:rPr>
          <w:b w:val="0"/>
          <w:lang w:val="en-US"/>
        </w:rPr>
        <w:t>We-Refuel</w:t>
      </w:r>
      <w:r>
        <w:rPr>
          <w:b w:val="0"/>
          <w:lang w:val="en-US"/>
        </w:rPr>
        <w:t xml:space="preserve"> </w:t>
      </w:r>
      <w:r w:rsidRPr="00E87E59">
        <w:rPr>
          <w:b w:val="0"/>
          <w:lang w:val="en-US"/>
        </w:rPr>
        <w:t>to have its representative witness the drawing of the third sample set</w:t>
      </w:r>
      <w:r>
        <w:rPr>
          <w:b w:val="0"/>
          <w:lang w:val="en-US"/>
        </w:rPr>
        <w:t xml:space="preserve"> and two of these samples will be given to </w:t>
      </w:r>
      <w:r w:rsidR="00A00339">
        <w:rPr>
          <w:b w:val="0"/>
          <w:lang w:val="en-US"/>
        </w:rPr>
        <w:t>We-Refue</w:t>
      </w:r>
      <w:r>
        <w:rPr>
          <w:b w:val="0"/>
          <w:lang w:val="en-US"/>
        </w:rPr>
        <w:t>l</w:t>
      </w:r>
      <w:r w:rsidRPr="00E87E59">
        <w:rPr>
          <w:b w:val="0"/>
          <w:lang w:val="en-US"/>
        </w:rPr>
        <w:t>.</w:t>
      </w:r>
      <w:bookmarkEnd w:id="33"/>
      <w:r w:rsidRPr="00091235">
        <w:rPr>
          <w:b w:val="0"/>
          <w:lang w:val="en-US"/>
        </w:rPr>
        <w:t xml:space="preserve"> </w:t>
      </w:r>
      <w:r w:rsidR="00091235" w:rsidRPr="00091235">
        <w:rPr>
          <w:b w:val="0"/>
          <w:lang w:val="en-US"/>
        </w:rPr>
        <w:t xml:space="preserve">This sample will not be binding between the Parties unless clause </w:t>
      </w:r>
      <w:r w:rsidR="00091235" w:rsidRPr="00091235">
        <w:rPr>
          <w:b w:val="0"/>
          <w:lang w:val="en-US"/>
        </w:rPr>
        <w:fldChar w:fldCharType="begin"/>
      </w:r>
      <w:r w:rsidR="00091235" w:rsidRPr="00091235">
        <w:rPr>
          <w:b w:val="0"/>
          <w:lang w:val="en-US"/>
        </w:rPr>
        <w:instrText xml:space="preserve"> REF _Ref74846893 \w \h </w:instrText>
      </w:r>
      <w:r w:rsidR="00091235">
        <w:rPr>
          <w:b w:val="0"/>
          <w:lang w:val="en-US"/>
        </w:rPr>
        <w:instrText xml:space="preserve"> \* MERGEFORMAT </w:instrText>
      </w:r>
      <w:r w:rsidR="00091235" w:rsidRPr="00091235">
        <w:rPr>
          <w:b w:val="0"/>
          <w:lang w:val="en-US"/>
        </w:rPr>
      </w:r>
      <w:r w:rsidR="00091235" w:rsidRPr="00091235">
        <w:rPr>
          <w:b w:val="0"/>
          <w:lang w:val="en-US"/>
        </w:rPr>
        <w:fldChar w:fldCharType="separate"/>
      </w:r>
      <w:r w:rsidR="00091235" w:rsidRPr="00091235">
        <w:rPr>
          <w:b w:val="0"/>
          <w:lang w:val="en-US"/>
        </w:rPr>
        <w:t>10.7</w:t>
      </w:r>
      <w:r w:rsidR="00091235" w:rsidRPr="00091235">
        <w:rPr>
          <w:b w:val="0"/>
          <w:lang w:val="en-US"/>
        </w:rPr>
        <w:fldChar w:fldCharType="end"/>
      </w:r>
      <w:r w:rsidR="00091235" w:rsidRPr="00091235">
        <w:rPr>
          <w:b w:val="0"/>
          <w:lang w:val="en-US"/>
        </w:rPr>
        <w:t xml:space="preserve"> applies.</w:t>
      </w:r>
    </w:p>
    <w:p w14:paraId="03F14451" w14:textId="2C4F544B" w:rsidR="002E66BC" w:rsidRPr="0017271B" w:rsidRDefault="002E66BC" w:rsidP="00E44E70">
      <w:pPr>
        <w:pStyle w:val="LLAgrHeading2"/>
        <w:keepNext w:val="0"/>
        <w:rPr>
          <w:lang w:val="en-US"/>
        </w:rPr>
      </w:pPr>
      <w:bookmarkStart w:id="36" w:name="_Ref74846893"/>
      <w:bookmarkEnd w:id="34"/>
      <w:r>
        <w:rPr>
          <w:b w:val="0"/>
          <w:bCs/>
          <w:lang w:val="en-US"/>
        </w:rPr>
        <w:t xml:space="preserve">In case of any defect with the sampling equipment </w:t>
      </w:r>
      <w:r w:rsidR="007810E6">
        <w:rPr>
          <w:b w:val="0"/>
          <w:bCs/>
          <w:lang w:val="en-US"/>
        </w:rPr>
        <w:t xml:space="preserve">and/or a human error </w:t>
      </w:r>
      <w:r>
        <w:rPr>
          <w:b w:val="0"/>
          <w:bCs/>
          <w:lang w:val="en-US"/>
        </w:rPr>
        <w:t xml:space="preserve">at the </w:t>
      </w:r>
      <w:proofErr w:type="gramStart"/>
      <w:r>
        <w:rPr>
          <w:b w:val="0"/>
          <w:bCs/>
          <w:lang w:val="en-US"/>
        </w:rPr>
        <w:t>above mentioned</w:t>
      </w:r>
      <w:proofErr w:type="gramEnd"/>
      <w:r>
        <w:rPr>
          <w:b w:val="0"/>
          <w:bCs/>
          <w:lang w:val="en-US"/>
        </w:rPr>
        <w:t xml:space="preserve"> moments for taking the relevant sample </w:t>
      </w:r>
      <w:r w:rsidR="00A00339">
        <w:rPr>
          <w:b w:val="0"/>
          <w:bCs/>
          <w:lang w:val="en-US"/>
        </w:rPr>
        <w:t>We-Refuel</w:t>
      </w:r>
      <w:r>
        <w:rPr>
          <w:b w:val="0"/>
          <w:bCs/>
          <w:lang w:val="en-US"/>
        </w:rPr>
        <w:t xml:space="preserve"> may at its sole discretion appoint another sample (of the sample sets to be taken in accordance with </w:t>
      </w:r>
      <w:r w:rsidR="00FC2192">
        <w:rPr>
          <w:b w:val="0"/>
          <w:bCs/>
          <w:lang w:val="en-US"/>
        </w:rPr>
        <w:t xml:space="preserve">this </w:t>
      </w:r>
      <w:r>
        <w:rPr>
          <w:b w:val="0"/>
          <w:bCs/>
          <w:lang w:val="en-US"/>
        </w:rPr>
        <w:t>Clause</w:t>
      </w:r>
      <w:r w:rsidR="00FC2192">
        <w:rPr>
          <w:b w:val="0"/>
          <w:bCs/>
          <w:lang w:val="en-US"/>
        </w:rPr>
        <w:t xml:space="preserve"> </w:t>
      </w:r>
      <w:r w:rsidR="00FC2192">
        <w:rPr>
          <w:b w:val="0"/>
          <w:bCs/>
          <w:lang w:val="en-US"/>
        </w:rPr>
        <w:fldChar w:fldCharType="begin"/>
      </w:r>
      <w:r w:rsidR="00FC2192">
        <w:rPr>
          <w:b w:val="0"/>
          <w:bCs/>
          <w:lang w:val="en-US"/>
        </w:rPr>
        <w:instrText xml:space="preserve"> REF _Ref57375691 \w \h </w:instrText>
      </w:r>
      <w:r w:rsidR="00FC2192">
        <w:rPr>
          <w:b w:val="0"/>
          <w:bCs/>
          <w:lang w:val="en-US"/>
        </w:rPr>
      </w:r>
      <w:r w:rsidR="00FC2192">
        <w:rPr>
          <w:b w:val="0"/>
          <w:bCs/>
          <w:lang w:val="en-US"/>
        </w:rPr>
        <w:fldChar w:fldCharType="separate"/>
      </w:r>
      <w:r w:rsidR="00FC2192">
        <w:rPr>
          <w:b w:val="0"/>
          <w:bCs/>
          <w:lang w:val="en-US"/>
        </w:rPr>
        <w:t>10</w:t>
      </w:r>
      <w:r w:rsidR="00FC2192">
        <w:rPr>
          <w:b w:val="0"/>
          <w:bCs/>
          <w:lang w:val="en-US"/>
        </w:rPr>
        <w:fldChar w:fldCharType="end"/>
      </w:r>
      <w:r>
        <w:rPr>
          <w:b w:val="0"/>
          <w:bCs/>
          <w:lang w:val="en-US"/>
        </w:rPr>
        <w:t xml:space="preserve"> ) as the relevant </w:t>
      </w:r>
      <w:r w:rsidR="00871CB9">
        <w:rPr>
          <w:b w:val="0"/>
          <w:bCs/>
          <w:lang w:val="en-US"/>
        </w:rPr>
        <w:t xml:space="preserve">and binding </w:t>
      </w:r>
      <w:r>
        <w:rPr>
          <w:b w:val="0"/>
          <w:bCs/>
          <w:lang w:val="en-US"/>
        </w:rPr>
        <w:t>sample</w:t>
      </w:r>
      <w:bookmarkEnd w:id="35"/>
      <w:r w:rsidR="00462D76">
        <w:rPr>
          <w:b w:val="0"/>
          <w:bCs/>
          <w:lang w:val="en-US"/>
        </w:rPr>
        <w:t>.</w:t>
      </w:r>
      <w:bookmarkEnd w:id="36"/>
      <w:r w:rsidR="00462D76">
        <w:rPr>
          <w:b w:val="0"/>
          <w:bCs/>
          <w:lang w:val="en-US"/>
        </w:rPr>
        <w:t xml:space="preserve"> </w:t>
      </w:r>
    </w:p>
    <w:p w14:paraId="59D691F2" w14:textId="40CD5C1A" w:rsidR="0017271B" w:rsidRPr="0017271B" w:rsidRDefault="00D530F4" w:rsidP="00E44E70">
      <w:pPr>
        <w:pStyle w:val="LLAgrHeading2"/>
        <w:keepNext w:val="0"/>
        <w:rPr>
          <w:lang w:val="en-US"/>
        </w:rPr>
      </w:pPr>
      <w:r w:rsidRPr="0017271B">
        <w:rPr>
          <w:b w:val="0"/>
          <w:bCs/>
          <w:lang w:val="en-US"/>
        </w:rPr>
        <w:t xml:space="preserve">If the Buyer issues a claim regarding the quality of the Marine Fuels in accordance with </w:t>
      </w:r>
      <w:r w:rsidRPr="002E66BC">
        <w:rPr>
          <w:b w:val="0"/>
          <w:bCs/>
          <w:lang w:val="en-US"/>
        </w:rPr>
        <w:t xml:space="preserve">Clause </w:t>
      </w:r>
      <w:r w:rsidR="002E66BC" w:rsidRPr="002E66BC">
        <w:rPr>
          <w:b w:val="0"/>
          <w:bCs/>
          <w:lang w:val="en-US"/>
        </w:rPr>
        <w:fldChar w:fldCharType="begin"/>
      </w:r>
      <w:r w:rsidR="002E66BC" w:rsidRPr="002E66BC">
        <w:rPr>
          <w:b w:val="0"/>
          <w:bCs/>
          <w:lang w:val="en-US"/>
        </w:rPr>
        <w:instrText xml:space="preserve"> REF _Ref57649864 \w \h </w:instrText>
      </w:r>
      <w:r w:rsidR="002E66BC">
        <w:rPr>
          <w:b w:val="0"/>
          <w:bCs/>
          <w:lang w:val="en-US"/>
        </w:rPr>
        <w:instrText xml:space="preserve"> \* MERGEFORMAT </w:instrText>
      </w:r>
      <w:r w:rsidR="002E66BC" w:rsidRPr="002E66BC">
        <w:rPr>
          <w:b w:val="0"/>
          <w:bCs/>
          <w:lang w:val="en-US"/>
        </w:rPr>
      </w:r>
      <w:r w:rsidR="002E66BC" w:rsidRPr="002E66BC">
        <w:rPr>
          <w:b w:val="0"/>
          <w:bCs/>
          <w:lang w:val="en-US"/>
        </w:rPr>
        <w:fldChar w:fldCharType="separate"/>
      </w:r>
      <w:r w:rsidR="008F5308">
        <w:rPr>
          <w:b w:val="0"/>
          <w:bCs/>
          <w:lang w:val="en-US"/>
        </w:rPr>
        <w:t>11.2</w:t>
      </w:r>
      <w:r w:rsidR="002E66BC" w:rsidRPr="002E66BC">
        <w:rPr>
          <w:b w:val="0"/>
          <w:bCs/>
          <w:lang w:val="en-US"/>
        </w:rPr>
        <w:fldChar w:fldCharType="end"/>
      </w:r>
      <w:r w:rsidR="002E66BC" w:rsidRPr="002E66BC">
        <w:rPr>
          <w:b w:val="0"/>
          <w:bCs/>
          <w:lang w:val="en-US"/>
        </w:rPr>
        <w:t xml:space="preserve"> </w:t>
      </w:r>
      <w:r w:rsidRPr="002E66BC">
        <w:rPr>
          <w:b w:val="0"/>
          <w:bCs/>
          <w:lang w:val="en-US"/>
        </w:rPr>
        <w:t xml:space="preserve">below, and provided the claim is legitimate in accordance with ISO 8217, one </w:t>
      </w:r>
      <w:r w:rsidRPr="0017271B">
        <w:rPr>
          <w:b w:val="0"/>
          <w:bCs/>
          <w:lang w:val="en-US"/>
        </w:rPr>
        <w:t>of the two</w:t>
      </w:r>
      <w:r w:rsidR="00F866ED">
        <w:rPr>
          <w:b w:val="0"/>
          <w:bCs/>
          <w:lang w:val="en-US"/>
        </w:rPr>
        <w:t xml:space="preserve"> </w:t>
      </w:r>
      <w:r w:rsidR="00916030">
        <w:rPr>
          <w:b w:val="0"/>
          <w:bCs/>
          <w:lang w:val="en-US"/>
        </w:rPr>
        <w:t xml:space="preserve">of </w:t>
      </w:r>
      <w:r w:rsidR="00B0665C">
        <w:rPr>
          <w:b w:val="0"/>
          <w:bCs/>
          <w:lang w:val="en-US"/>
        </w:rPr>
        <w:t>We-</w:t>
      </w:r>
      <w:proofErr w:type="spellStart"/>
      <w:r w:rsidR="00B0665C">
        <w:rPr>
          <w:b w:val="0"/>
          <w:bCs/>
          <w:lang w:val="en-US"/>
        </w:rPr>
        <w:t>Refuel</w:t>
      </w:r>
      <w:r w:rsidRPr="0017271B">
        <w:rPr>
          <w:b w:val="0"/>
          <w:bCs/>
          <w:lang w:val="en-US"/>
        </w:rPr>
        <w:t>’s</w:t>
      </w:r>
      <w:proofErr w:type="spellEnd"/>
      <w:r w:rsidRPr="0017271B">
        <w:rPr>
          <w:b w:val="0"/>
          <w:bCs/>
          <w:lang w:val="en-US"/>
        </w:rPr>
        <w:t xml:space="preserve"> retained </w:t>
      </w:r>
      <w:r w:rsidR="0017271B">
        <w:rPr>
          <w:b w:val="0"/>
          <w:bCs/>
          <w:lang w:val="en-US"/>
        </w:rPr>
        <w:t xml:space="preserve">relevant </w:t>
      </w:r>
      <w:r w:rsidRPr="0017271B">
        <w:rPr>
          <w:b w:val="0"/>
          <w:bCs/>
          <w:lang w:val="en-US"/>
        </w:rPr>
        <w:t>samples</w:t>
      </w:r>
      <w:r w:rsidR="00916030">
        <w:rPr>
          <w:b w:val="0"/>
          <w:bCs/>
          <w:lang w:val="en-US"/>
        </w:rPr>
        <w:t xml:space="preserve"> of the applicable and binding sample set (in accordance with this Clause</w:t>
      </w:r>
      <w:r w:rsidR="0017271B">
        <w:rPr>
          <w:b w:val="0"/>
          <w:bCs/>
          <w:lang w:val="en-US"/>
        </w:rPr>
        <w:t xml:space="preserve"> </w:t>
      </w:r>
      <w:r w:rsidR="00916030">
        <w:rPr>
          <w:b w:val="0"/>
          <w:bCs/>
          <w:lang w:val="en-US"/>
        </w:rPr>
        <w:fldChar w:fldCharType="begin"/>
      </w:r>
      <w:r w:rsidR="00916030">
        <w:rPr>
          <w:b w:val="0"/>
          <w:bCs/>
          <w:lang w:val="en-US"/>
        </w:rPr>
        <w:instrText xml:space="preserve"> REF _Ref57375691 \w \h </w:instrText>
      </w:r>
      <w:r w:rsidR="00916030">
        <w:rPr>
          <w:b w:val="0"/>
          <w:bCs/>
          <w:lang w:val="en-US"/>
        </w:rPr>
      </w:r>
      <w:r w:rsidR="00916030">
        <w:rPr>
          <w:b w:val="0"/>
          <w:bCs/>
          <w:lang w:val="en-US"/>
        </w:rPr>
        <w:fldChar w:fldCharType="separate"/>
      </w:r>
      <w:r w:rsidR="00916030">
        <w:rPr>
          <w:b w:val="0"/>
          <w:bCs/>
          <w:lang w:val="en-US"/>
        </w:rPr>
        <w:t>10</w:t>
      </w:r>
      <w:r w:rsidR="00916030">
        <w:rPr>
          <w:b w:val="0"/>
          <w:bCs/>
          <w:lang w:val="en-US"/>
        </w:rPr>
        <w:fldChar w:fldCharType="end"/>
      </w:r>
      <w:r w:rsidR="00916030">
        <w:rPr>
          <w:b w:val="0"/>
          <w:bCs/>
          <w:lang w:val="en-US"/>
        </w:rPr>
        <w:t>)</w:t>
      </w:r>
      <w:r w:rsidR="002E7ECD">
        <w:rPr>
          <w:b w:val="0"/>
          <w:bCs/>
          <w:lang w:val="en-US"/>
        </w:rPr>
        <w:t xml:space="preserve"> </w:t>
      </w:r>
      <w:r w:rsidRPr="0017271B">
        <w:rPr>
          <w:b w:val="0"/>
          <w:bCs/>
          <w:lang w:val="en-US"/>
        </w:rPr>
        <w:t xml:space="preserve">shall be submitted by </w:t>
      </w:r>
      <w:r w:rsidR="00B0665C">
        <w:rPr>
          <w:b w:val="0"/>
          <w:bCs/>
          <w:lang w:val="en-US"/>
        </w:rPr>
        <w:t>We-Refue</w:t>
      </w:r>
      <w:r w:rsidR="0017271B">
        <w:rPr>
          <w:b w:val="0"/>
          <w:bCs/>
          <w:lang w:val="en-US"/>
        </w:rPr>
        <w:t>l</w:t>
      </w:r>
      <w:r w:rsidRPr="0017271B">
        <w:rPr>
          <w:b w:val="0"/>
          <w:bCs/>
          <w:lang w:val="en-US"/>
        </w:rPr>
        <w:t xml:space="preserve"> for relevant analysis to a local independent laboratory. </w:t>
      </w:r>
    </w:p>
    <w:p w14:paraId="17A9C570" w14:textId="6312B082" w:rsidR="0017271B" w:rsidRDefault="00D530F4" w:rsidP="00E44E70">
      <w:pPr>
        <w:pStyle w:val="LLAgrHeading3"/>
        <w:rPr>
          <w:lang w:val="en-US"/>
        </w:rPr>
      </w:pPr>
      <w:r w:rsidRPr="0017271B">
        <w:rPr>
          <w:lang w:val="en-US"/>
        </w:rPr>
        <w:t xml:space="preserve">The independent laboratory’s analysis shall, absent manifest error or fraud, be conclusive and final and binding on both Buyer and </w:t>
      </w:r>
      <w:r w:rsidR="00B0665C">
        <w:rPr>
          <w:lang w:val="en-US"/>
        </w:rPr>
        <w:t>We-Refue</w:t>
      </w:r>
      <w:r w:rsidR="00033E7D">
        <w:rPr>
          <w:lang w:val="en-US"/>
        </w:rPr>
        <w:t>l</w:t>
      </w:r>
      <w:r w:rsidRPr="0017271B">
        <w:rPr>
          <w:lang w:val="en-US"/>
        </w:rPr>
        <w:t xml:space="preserve"> as to the quality of the Marine Fuels delivered. The analysis shall be established by tests in accordance with ISO 8217 and/or any other tests agreed to between the Buyer and </w:t>
      </w:r>
      <w:r w:rsidR="00B0665C">
        <w:rPr>
          <w:lang w:val="en-US"/>
        </w:rPr>
        <w:t>We-Refue</w:t>
      </w:r>
      <w:r w:rsidR="00033E7D">
        <w:rPr>
          <w:lang w:val="en-US"/>
        </w:rPr>
        <w:t>l</w:t>
      </w:r>
      <w:r w:rsidRPr="0017271B">
        <w:rPr>
          <w:lang w:val="en-US"/>
        </w:rPr>
        <w:t xml:space="preserve"> in writing. </w:t>
      </w:r>
    </w:p>
    <w:p w14:paraId="670808F7" w14:textId="77777777" w:rsidR="00626C9C" w:rsidRDefault="00D530F4" w:rsidP="00E44E70">
      <w:pPr>
        <w:pStyle w:val="LLAgrHeading3"/>
        <w:rPr>
          <w:lang w:val="en-US"/>
        </w:rPr>
      </w:pPr>
      <w:r w:rsidRPr="0017271B">
        <w:rPr>
          <w:lang w:val="en-US"/>
        </w:rPr>
        <w:t>Any cost associated with the Buyer appointing a representative to witness the sample seal-breaking and/or analysis at the independent laboratory shall be the sole responsibility of the Buyer.</w:t>
      </w:r>
    </w:p>
    <w:p w14:paraId="31CDBAF9" w14:textId="4AF967D6" w:rsidR="00312851" w:rsidRPr="00502D3F" w:rsidRDefault="00312851" w:rsidP="00E44E70">
      <w:pPr>
        <w:pStyle w:val="LLAgrHeading2"/>
        <w:keepNext w:val="0"/>
        <w:rPr>
          <w:b w:val="0"/>
          <w:bCs/>
          <w:lang w:val="en-US"/>
        </w:rPr>
      </w:pPr>
      <w:r w:rsidRPr="00E6201B">
        <w:rPr>
          <w:b w:val="0"/>
          <w:bCs/>
          <w:lang w:val="en-US"/>
        </w:rPr>
        <w:t xml:space="preserve">Samples other than those drawn by </w:t>
      </w:r>
      <w:r w:rsidR="00B0665C">
        <w:rPr>
          <w:b w:val="0"/>
          <w:bCs/>
          <w:lang w:val="en-US"/>
        </w:rPr>
        <w:t>We-Refuel</w:t>
      </w:r>
      <w:r w:rsidRPr="00E6201B">
        <w:rPr>
          <w:b w:val="0"/>
          <w:bCs/>
          <w:lang w:val="en-US"/>
        </w:rPr>
        <w:t xml:space="preserve"> or its representative shall not be admissible for the purposes of determining quality, </w:t>
      </w:r>
      <w:r w:rsidR="00871CB9">
        <w:rPr>
          <w:b w:val="0"/>
          <w:bCs/>
          <w:lang w:val="en-US"/>
        </w:rPr>
        <w:t>even if such samples are</w:t>
      </w:r>
      <w:r w:rsidRPr="00E6201B">
        <w:rPr>
          <w:b w:val="0"/>
          <w:bCs/>
          <w:lang w:val="en-US"/>
        </w:rPr>
        <w:t xml:space="preserve"> signed by an agent or representative of </w:t>
      </w:r>
      <w:r w:rsidR="00B0665C">
        <w:rPr>
          <w:b w:val="0"/>
          <w:bCs/>
          <w:lang w:val="en-US"/>
        </w:rPr>
        <w:t>We-Refue</w:t>
      </w:r>
      <w:r w:rsidRPr="00E6201B">
        <w:rPr>
          <w:b w:val="0"/>
          <w:bCs/>
          <w:lang w:val="en-US"/>
        </w:rPr>
        <w:t xml:space="preserve">l, unless this has been expressly agreed in </w:t>
      </w:r>
      <w:r w:rsidR="00871CB9">
        <w:rPr>
          <w:b w:val="0"/>
          <w:bCs/>
          <w:lang w:val="en-US"/>
        </w:rPr>
        <w:t xml:space="preserve">writing in </w:t>
      </w:r>
      <w:r w:rsidRPr="00E6201B">
        <w:rPr>
          <w:b w:val="0"/>
          <w:bCs/>
          <w:lang w:val="en-US"/>
        </w:rPr>
        <w:t>the Marine Fuels Agreement</w:t>
      </w:r>
      <w:r w:rsidR="00661649">
        <w:rPr>
          <w:b w:val="0"/>
          <w:bCs/>
          <w:lang w:val="en-US"/>
        </w:rPr>
        <w:t xml:space="preserve"> or in case Clause </w:t>
      </w:r>
      <w:r w:rsidR="00661649">
        <w:rPr>
          <w:b w:val="0"/>
          <w:bCs/>
          <w:lang w:val="en-US"/>
        </w:rPr>
        <w:fldChar w:fldCharType="begin"/>
      </w:r>
      <w:r w:rsidR="00661649">
        <w:rPr>
          <w:b w:val="0"/>
          <w:bCs/>
          <w:lang w:val="en-US"/>
        </w:rPr>
        <w:instrText xml:space="preserve"> REF _Ref74846893 \w \h </w:instrText>
      </w:r>
      <w:r w:rsidR="00661649">
        <w:rPr>
          <w:b w:val="0"/>
          <w:bCs/>
          <w:lang w:val="en-US"/>
        </w:rPr>
      </w:r>
      <w:r w:rsidR="00661649">
        <w:rPr>
          <w:b w:val="0"/>
          <w:bCs/>
          <w:lang w:val="en-US"/>
        </w:rPr>
        <w:fldChar w:fldCharType="separate"/>
      </w:r>
      <w:r w:rsidR="00661649">
        <w:rPr>
          <w:b w:val="0"/>
          <w:bCs/>
          <w:lang w:val="en-US"/>
        </w:rPr>
        <w:t>10.7</w:t>
      </w:r>
      <w:r w:rsidR="00661649">
        <w:rPr>
          <w:b w:val="0"/>
          <w:bCs/>
          <w:lang w:val="en-US"/>
        </w:rPr>
        <w:fldChar w:fldCharType="end"/>
      </w:r>
      <w:r w:rsidR="00916030">
        <w:rPr>
          <w:b w:val="0"/>
          <w:bCs/>
          <w:lang w:val="en-US"/>
        </w:rPr>
        <w:t xml:space="preserve"> is applicable</w:t>
      </w:r>
      <w:r w:rsidRPr="00312851">
        <w:rPr>
          <w:b w:val="0"/>
          <w:bCs/>
          <w:sz w:val="22"/>
          <w:lang w:val="en-US"/>
        </w:rPr>
        <w:t>.</w:t>
      </w:r>
    </w:p>
    <w:p w14:paraId="5190CCEF" w14:textId="0AC34267" w:rsidR="00502D3F" w:rsidRPr="00502D3F" w:rsidRDefault="00502D3F" w:rsidP="00E44E70">
      <w:pPr>
        <w:pStyle w:val="LLAgrHeading2"/>
        <w:keepNext w:val="0"/>
        <w:rPr>
          <w:b w:val="0"/>
          <w:bCs/>
          <w:szCs w:val="20"/>
          <w:lang w:val="en-GB"/>
        </w:rPr>
      </w:pPr>
      <w:r w:rsidRPr="00502D3F">
        <w:rPr>
          <w:b w:val="0"/>
          <w:bCs/>
          <w:szCs w:val="20"/>
          <w:lang w:val="en-GB"/>
        </w:rPr>
        <w:t xml:space="preserve">In case of de-bunkering the quality determination of the </w:t>
      </w:r>
      <w:r w:rsidR="00536D45">
        <w:rPr>
          <w:b w:val="0"/>
          <w:bCs/>
          <w:szCs w:val="20"/>
          <w:lang w:val="en-GB"/>
        </w:rPr>
        <w:t xml:space="preserve">de-bunkered </w:t>
      </w:r>
      <w:r w:rsidRPr="00502D3F">
        <w:rPr>
          <w:b w:val="0"/>
          <w:bCs/>
          <w:szCs w:val="20"/>
          <w:lang w:val="en-GB"/>
        </w:rPr>
        <w:t xml:space="preserve">product will </w:t>
      </w:r>
      <w:r>
        <w:rPr>
          <w:b w:val="0"/>
          <w:bCs/>
          <w:szCs w:val="20"/>
          <w:lang w:val="en-GB"/>
        </w:rPr>
        <w:t xml:space="preserve">only </w:t>
      </w:r>
      <w:r w:rsidRPr="00502D3F">
        <w:rPr>
          <w:b w:val="0"/>
          <w:bCs/>
          <w:szCs w:val="20"/>
          <w:lang w:val="en-GB"/>
        </w:rPr>
        <w:t>take place</w:t>
      </w:r>
      <w:r>
        <w:rPr>
          <w:b w:val="0"/>
          <w:bCs/>
          <w:szCs w:val="20"/>
          <w:lang w:val="en-GB"/>
        </w:rPr>
        <w:t xml:space="preserve"> </w:t>
      </w:r>
      <w:r w:rsidR="00EE0619">
        <w:rPr>
          <w:b w:val="0"/>
          <w:bCs/>
          <w:szCs w:val="20"/>
          <w:lang w:val="en-GB"/>
        </w:rPr>
        <w:t xml:space="preserve">by </w:t>
      </w:r>
      <w:r>
        <w:rPr>
          <w:b w:val="0"/>
          <w:bCs/>
          <w:szCs w:val="20"/>
          <w:lang w:val="en-GB"/>
        </w:rPr>
        <w:t xml:space="preserve">sampling the respective </w:t>
      </w:r>
      <w:r w:rsidR="00967A77">
        <w:rPr>
          <w:b w:val="0"/>
          <w:bCs/>
          <w:szCs w:val="20"/>
          <w:lang w:val="en-GB"/>
        </w:rPr>
        <w:t>vessels/</w:t>
      </w:r>
      <w:r>
        <w:rPr>
          <w:b w:val="0"/>
          <w:bCs/>
          <w:szCs w:val="20"/>
          <w:lang w:val="en-GB"/>
        </w:rPr>
        <w:t xml:space="preserve">barge tank(s) in which the product has been loaded. The sampling </w:t>
      </w:r>
      <w:r w:rsidR="00020189">
        <w:rPr>
          <w:b w:val="0"/>
          <w:bCs/>
          <w:szCs w:val="20"/>
          <w:lang w:val="en-GB"/>
        </w:rPr>
        <w:t xml:space="preserve">procedure </w:t>
      </w:r>
      <w:r>
        <w:rPr>
          <w:b w:val="0"/>
          <w:bCs/>
          <w:szCs w:val="20"/>
          <w:lang w:val="en-GB"/>
        </w:rPr>
        <w:t>will be performed by a</w:t>
      </w:r>
      <w:r w:rsidR="00020189">
        <w:rPr>
          <w:b w:val="0"/>
          <w:bCs/>
          <w:szCs w:val="20"/>
          <w:lang w:val="en-GB"/>
        </w:rPr>
        <w:t>n independent, but mutual agreed, surveyor by means of composite sampling onboard of the receiving barge.</w:t>
      </w:r>
      <w:r w:rsidRPr="00502D3F">
        <w:rPr>
          <w:b w:val="0"/>
          <w:bCs/>
          <w:szCs w:val="20"/>
          <w:lang w:val="en-GB"/>
        </w:rPr>
        <w:t xml:space="preserve"> </w:t>
      </w:r>
      <w:r>
        <w:rPr>
          <w:b w:val="0"/>
          <w:bCs/>
          <w:szCs w:val="20"/>
          <w:lang w:val="en-GB"/>
        </w:rPr>
        <w:t xml:space="preserve"> </w:t>
      </w:r>
    </w:p>
    <w:p w14:paraId="3C8AC211" w14:textId="6D3027D8" w:rsidR="00626C9C" w:rsidRDefault="00312851" w:rsidP="00312851">
      <w:pPr>
        <w:pStyle w:val="LLAgrHeading1"/>
        <w:rPr>
          <w:lang w:val="en-US"/>
        </w:rPr>
      </w:pPr>
      <w:bookmarkStart w:id="37" w:name="_Ref57623851"/>
      <w:bookmarkStart w:id="38" w:name="_Toc77148616"/>
      <w:r>
        <w:rPr>
          <w:lang w:val="en-US"/>
        </w:rPr>
        <w:t>Complaints</w:t>
      </w:r>
      <w:bookmarkEnd w:id="37"/>
      <w:bookmarkEnd w:id="38"/>
      <w:r w:rsidR="0001314F">
        <w:rPr>
          <w:lang w:val="en-US"/>
        </w:rPr>
        <w:t xml:space="preserve"> </w:t>
      </w:r>
    </w:p>
    <w:p w14:paraId="3243D753" w14:textId="47F327B0" w:rsidR="00312851" w:rsidRPr="00312851" w:rsidRDefault="00312851" w:rsidP="00E44E70">
      <w:pPr>
        <w:pStyle w:val="LLAgrHeading2"/>
        <w:keepNext w:val="0"/>
        <w:rPr>
          <w:b w:val="0"/>
          <w:bCs/>
          <w:lang w:val="en-US"/>
        </w:rPr>
      </w:pPr>
      <w:bookmarkStart w:id="39" w:name="_Ref60048565"/>
      <w:r w:rsidRPr="00312851">
        <w:rPr>
          <w:b w:val="0"/>
          <w:bCs/>
          <w:lang w:val="en-US"/>
        </w:rPr>
        <w:t>C</w:t>
      </w:r>
      <w:r w:rsidRPr="00312851">
        <w:rPr>
          <w:b w:val="0"/>
          <w:bCs/>
          <w:szCs w:val="20"/>
          <w:lang w:val="en-US"/>
        </w:rPr>
        <w:t xml:space="preserve">omplaints concerning quantity </w:t>
      </w:r>
      <w:r w:rsidR="002E7ECD" w:rsidRPr="00312851">
        <w:rPr>
          <w:b w:val="0"/>
          <w:bCs/>
          <w:szCs w:val="20"/>
          <w:lang w:val="en-US"/>
        </w:rPr>
        <w:t>must</w:t>
      </w:r>
      <w:r w:rsidRPr="00312851">
        <w:rPr>
          <w:b w:val="0"/>
          <w:bCs/>
          <w:szCs w:val="20"/>
          <w:lang w:val="en-US"/>
        </w:rPr>
        <w:t xml:space="preserve"> be submitted to</w:t>
      </w:r>
      <w:r>
        <w:rPr>
          <w:b w:val="0"/>
          <w:bCs/>
          <w:szCs w:val="20"/>
          <w:lang w:val="en-US"/>
        </w:rPr>
        <w:t xml:space="preserve"> </w:t>
      </w:r>
      <w:r w:rsidR="00B0665C">
        <w:rPr>
          <w:b w:val="0"/>
          <w:bCs/>
          <w:szCs w:val="20"/>
          <w:lang w:val="en-US"/>
        </w:rPr>
        <w:t>We-Refuel</w:t>
      </w:r>
      <w:r>
        <w:rPr>
          <w:b w:val="0"/>
          <w:bCs/>
          <w:szCs w:val="20"/>
          <w:lang w:val="en-US"/>
        </w:rPr>
        <w:t xml:space="preserve"> in the following manner:</w:t>
      </w:r>
      <w:bookmarkEnd w:id="39"/>
    </w:p>
    <w:p w14:paraId="6FA85A20" w14:textId="3A2C67C3" w:rsidR="00792F03" w:rsidRPr="00212C7E" w:rsidRDefault="00792F03" w:rsidP="00B42005">
      <w:pPr>
        <w:pStyle w:val="LLANumberingIndent"/>
        <w:numPr>
          <w:ilvl w:val="0"/>
          <w:numId w:val="22"/>
        </w:numPr>
        <w:rPr>
          <w:lang w:val="en-US"/>
        </w:rPr>
      </w:pPr>
      <w:bookmarkStart w:id="40" w:name="_Ref60048567"/>
      <w:r w:rsidRPr="00212C7E">
        <w:rPr>
          <w:lang w:val="en-US"/>
        </w:rPr>
        <w:t>Quantity c</w:t>
      </w:r>
      <w:r w:rsidR="00312851" w:rsidRPr="00212C7E">
        <w:rPr>
          <w:lang w:val="en-US"/>
        </w:rPr>
        <w:t>omplaints relat</w:t>
      </w:r>
      <w:r w:rsidRPr="00212C7E">
        <w:rPr>
          <w:lang w:val="en-US"/>
        </w:rPr>
        <w:t xml:space="preserve">ing </w:t>
      </w:r>
      <w:r w:rsidR="00081B1D">
        <w:rPr>
          <w:lang w:val="en-US"/>
        </w:rPr>
        <w:t xml:space="preserve">solely </w:t>
      </w:r>
      <w:r w:rsidRPr="00212C7E">
        <w:rPr>
          <w:lang w:val="en-US"/>
        </w:rPr>
        <w:t xml:space="preserve">to the density of the Marine Fuels delivered shall be submitted </w:t>
      </w:r>
      <w:r w:rsidR="001B6011">
        <w:rPr>
          <w:lang w:val="en-US"/>
        </w:rPr>
        <w:t xml:space="preserve">fully documented by the </w:t>
      </w:r>
      <w:r w:rsidRPr="00212C7E">
        <w:rPr>
          <w:lang w:val="en-US"/>
        </w:rPr>
        <w:t xml:space="preserve">Buyer to </w:t>
      </w:r>
      <w:r w:rsidR="00B0665C">
        <w:rPr>
          <w:lang w:val="en-US"/>
        </w:rPr>
        <w:t>We-Refuel</w:t>
      </w:r>
      <w:r w:rsidRPr="00212C7E">
        <w:rPr>
          <w:lang w:val="en-US"/>
        </w:rPr>
        <w:t xml:space="preserve"> in writing within fourteen (14) </w:t>
      </w:r>
      <w:r w:rsidR="002E7ECD">
        <w:rPr>
          <w:lang w:val="en-US"/>
        </w:rPr>
        <w:t>D</w:t>
      </w:r>
      <w:r w:rsidRPr="00212C7E">
        <w:rPr>
          <w:lang w:val="en-US"/>
        </w:rPr>
        <w:t xml:space="preserve">ays of the date of </w:t>
      </w:r>
      <w:r w:rsidR="00A649C6">
        <w:rPr>
          <w:lang w:val="en-US"/>
        </w:rPr>
        <w:t>D</w:t>
      </w:r>
      <w:r w:rsidRPr="00212C7E">
        <w:rPr>
          <w:lang w:val="en-US"/>
        </w:rPr>
        <w:t>elivery. Failing to submit this quantity complaint within said period results in any claim being deemed waived and forever barred.</w:t>
      </w:r>
      <w:bookmarkEnd w:id="40"/>
      <w:r w:rsidRPr="00212C7E">
        <w:rPr>
          <w:lang w:val="en-US"/>
        </w:rPr>
        <w:t xml:space="preserve"> </w:t>
      </w:r>
    </w:p>
    <w:p w14:paraId="289668B3" w14:textId="4B69842D" w:rsidR="00792F03" w:rsidRDefault="00792F03" w:rsidP="00E44E70">
      <w:pPr>
        <w:pStyle w:val="LLANumberingIndent"/>
        <w:rPr>
          <w:lang w:val="en-US"/>
        </w:rPr>
      </w:pPr>
      <w:r>
        <w:rPr>
          <w:lang w:val="en-US"/>
        </w:rPr>
        <w:t xml:space="preserve">Quantity complaints relating to the quantity, other than mentioned under Clause </w:t>
      </w:r>
      <w:r w:rsidR="00A649C6">
        <w:rPr>
          <w:lang w:val="en-US"/>
        </w:rPr>
        <w:fldChar w:fldCharType="begin"/>
      </w:r>
      <w:r w:rsidR="00A649C6">
        <w:rPr>
          <w:lang w:val="en-US"/>
        </w:rPr>
        <w:instrText xml:space="preserve"> REF _Ref60048565 \w \h </w:instrText>
      </w:r>
      <w:r w:rsidR="00A649C6">
        <w:rPr>
          <w:lang w:val="en-US"/>
        </w:rPr>
      </w:r>
      <w:r w:rsidR="00A649C6">
        <w:rPr>
          <w:lang w:val="en-US"/>
        </w:rPr>
        <w:fldChar w:fldCharType="separate"/>
      </w:r>
      <w:r w:rsidR="002E7ECD">
        <w:rPr>
          <w:lang w:val="en-US"/>
        </w:rPr>
        <w:t>11.1</w:t>
      </w:r>
      <w:r w:rsidR="00A649C6">
        <w:rPr>
          <w:lang w:val="en-US"/>
        </w:rPr>
        <w:fldChar w:fldCharType="end"/>
      </w:r>
      <w:r w:rsidR="00A649C6">
        <w:rPr>
          <w:lang w:val="en-US"/>
        </w:rPr>
        <w:fldChar w:fldCharType="begin"/>
      </w:r>
      <w:r w:rsidR="00A649C6">
        <w:rPr>
          <w:lang w:val="en-US"/>
        </w:rPr>
        <w:instrText xml:space="preserve"> REF _Ref60048567 \w \h </w:instrText>
      </w:r>
      <w:r w:rsidR="00A649C6">
        <w:rPr>
          <w:lang w:val="en-US"/>
        </w:rPr>
      </w:r>
      <w:r w:rsidR="00A649C6">
        <w:rPr>
          <w:lang w:val="en-US"/>
        </w:rPr>
        <w:fldChar w:fldCharType="separate"/>
      </w:r>
      <w:r w:rsidR="008F5308">
        <w:rPr>
          <w:lang w:val="en-US"/>
        </w:rPr>
        <w:t>(a)</w:t>
      </w:r>
      <w:r w:rsidR="00A649C6">
        <w:rPr>
          <w:lang w:val="en-US"/>
        </w:rPr>
        <w:fldChar w:fldCharType="end"/>
      </w:r>
      <w:r>
        <w:rPr>
          <w:lang w:val="en-US"/>
        </w:rPr>
        <w:t xml:space="preserve"> above, shall be </w:t>
      </w:r>
      <w:r w:rsidR="00212C7E">
        <w:rPr>
          <w:lang w:val="en-US"/>
        </w:rPr>
        <w:t>submitted</w:t>
      </w:r>
      <w:r w:rsidR="001B6011">
        <w:rPr>
          <w:lang w:val="en-US"/>
        </w:rPr>
        <w:t xml:space="preserve"> fully documented by the</w:t>
      </w:r>
      <w:r>
        <w:rPr>
          <w:lang w:val="en-US"/>
        </w:rPr>
        <w:t xml:space="preserve"> Buyer to</w:t>
      </w:r>
      <w:r w:rsidR="00B0665C">
        <w:rPr>
          <w:lang w:val="en-US"/>
        </w:rPr>
        <w:t xml:space="preserve"> We-Refue</w:t>
      </w:r>
      <w:r>
        <w:rPr>
          <w:lang w:val="en-US"/>
        </w:rPr>
        <w:t xml:space="preserve">l at the time of the delivery. Failing to complain upon </w:t>
      </w:r>
      <w:r w:rsidR="00081B1D">
        <w:rPr>
          <w:lang w:val="en-US"/>
        </w:rPr>
        <w:t xml:space="preserve">Delivery, </w:t>
      </w:r>
      <w:r>
        <w:rPr>
          <w:lang w:val="en-US"/>
        </w:rPr>
        <w:t xml:space="preserve">results in any claim from Buyer being deemed </w:t>
      </w:r>
      <w:r w:rsidR="00081B1D">
        <w:rPr>
          <w:lang w:val="en-US"/>
        </w:rPr>
        <w:t xml:space="preserve">completely </w:t>
      </w:r>
      <w:r>
        <w:rPr>
          <w:lang w:val="en-US"/>
        </w:rPr>
        <w:t xml:space="preserve">waived. </w:t>
      </w:r>
      <w:r w:rsidR="00082114">
        <w:rPr>
          <w:lang w:val="en-US"/>
        </w:rPr>
        <w:t xml:space="preserve">Such claim is also deemed waived in case Buyer fails </w:t>
      </w:r>
      <w:r>
        <w:rPr>
          <w:lang w:val="en-US"/>
        </w:rPr>
        <w:t xml:space="preserve">to </w:t>
      </w:r>
      <w:r>
        <w:rPr>
          <w:lang w:val="en-US"/>
        </w:rPr>
        <w:lastRenderedPageBreak/>
        <w:t xml:space="preserve">(timely) appoint a representative of Buyer that will </w:t>
      </w:r>
      <w:r w:rsidR="00082114">
        <w:rPr>
          <w:lang w:val="en-US"/>
        </w:rPr>
        <w:t xml:space="preserve">and is present with the measurements as mentioned in Clause </w:t>
      </w:r>
      <w:r w:rsidR="00082114">
        <w:rPr>
          <w:lang w:val="en-US"/>
        </w:rPr>
        <w:fldChar w:fldCharType="begin"/>
      </w:r>
      <w:r w:rsidR="00082114">
        <w:rPr>
          <w:lang w:val="en-US"/>
        </w:rPr>
        <w:instrText xml:space="preserve"> REF _Ref57390247 \w \h </w:instrText>
      </w:r>
      <w:r w:rsidR="00082114">
        <w:rPr>
          <w:lang w:val="en-US"/>
        </w:rPr>
      </w:r>
      <w:r w:rsidR="00082114">
        <w:rPr>
          <w:lang w:val="en-US"/>
        </w:rPr>
        <w:fldChar w:fldCharType="separate"/>
      </w:r>
      <w:r w:rsidR="008F5308">
        <w:rPr>
          <w:lang w:val="en-US"/>
        </w:rPr>
        <w:t>5.3</w:t>
      </w:r>
      <w:r w:rsidR="00082114">
        <w:rPr>
          <w:lang w:val="en-US"/>
        </w:rPr>
        <w:fldChar w:fldCharType="end"/>
      </w:r>
      <w:r w:rsidR="00082114">
        <w:rPr>
          <w:lang w:val="en-US"/>
        </w:rPr>
        <w:t xml:space="preserve">. </w:t>
      </w:r>
    </w:p>
    <w:p w14:paraId="2D3B643C" w14:textId="2DF998E6" w:rsidR="00626C9C" w:rsidRPr="00C10482" w:rsidRDefault="00212C7E" w:rsidP="00E44E70">
      <w:pPr>
        <w:pStyle w:val="LLAgrHeading2"/>
        <w:keepNext w:val="0"/>
        <w:rPr>
          <w:b w:val="0"/>
          <w:bCs/>
          <w:lang w:val="en-US"/>
        </w:rPr>
      </w:pPr>
      <w:bookmarkStart w:id="41" w:name="_Ref57649864"/>
      <w:r w:rsidRPr="00E6201B">
        <w:rPr>
          <w:b w:val="0"/>
          <w:bCs/>
          <w:lang w:val="en-US"/>
        </w:rPr>
        <w:t>C</w:t>
      </w:r>
      <w:r w:rsidRPr="00E6201B">
        <w:rPr>
          <w:b w:val="0"/>
          <w:bCs/>
          <w:szCs w:val="20"/>
          <w:lang w:val="en-US"/>
        </w:rPr>
        <w:t xml:space="preserve">omplaints concerning </w:t>
      </w:r>
      <w:r w:rsidR="00E6201B" w:rsidRPr="00E6201B">
        <w:rPr>
          <w:b w:val="0"/>
          <w:bCs/>
          <w:szCs w:val="20"/>
          <w:lang w:val="en-US"/>
        </w:rPr>
        <w:t>quality</w:t>
      </w:r>
      <w:r w:rsidRPr="00E6201B">
        <w:rPr>
          <w:b w:val="0"/>
          <w:bCs/>
          <w:szCs w:val="20"/>
          <w:lang w:val="en-US"/>
        </w:rPr>
        <w:t xml:space="preserve"> </w:t>
      </w:r>
      <w:r w:rsidR="00F36B9A">
        <w:rPr>
          <w:b w:val="0"/>
          <w:bCs/>
          <w:szCs w:val="20"/>
          <w:lang w:val="en-US"/>
        </w:rPr>
        <w:t>must</w:t>
      </w:r>
      <w:r w:rsidRPr="00E6201B">
        <w:rPr>
          <w:b w:val="0"/>
          <w:bCs/>
          <w:szCs w:val="20"/>
          <w:lang w:val="en-US"/>
        </w:rPr>
        <w:t xml:space="preserve"> be submitted </w:t>
      </w:r>
      <w:r w:rsidR="00E6201B" w:rsidRPr="00E6201B">
        <w:rPr>
          <w:b w:val="0"/>
          <w:bCs/>
          <w:lang w:val="en-US"/>
        </w:rPr>
        <w:t xml:space="preserve">by the Buyer to </w:t>
      </w:r>
      <w:r w:rsidR="00B0665C">
        <w:rPr>
          <w:b w:val="0"/>
          <w:bCs/>
          <w:lang w:val="en-US"/>
        </w:rPr>
        <w:t>We-Refuel</w:t>
      </w:r>
      <w:r w:rsidR="00E6201B" w:rsidRPr="00E6201B">
        <w:rPr>
          <w:b w:val="0"/>
          <w:bCs/>
          <w:lang w:val="en-US"/>
        </w:rPr>
        <w:t xml:space="preserve"> in writing and fully documented within fourteen (14) </w:t>
      </w:r>
      <w:r w:rsidR="00A649C6">
        <w:rPr>
          <w:b w:val="0"/>
          <w:bCs/>
          <w:lang w:val="en-US"/>
        </w:rPr>
        <w:t>D</w:t>
      </w:r>
      <w:r w:rsidR="00E6201B" w:rsidRPr="00E6201B">
        <w:rPr>
          <w:b w:val="0"/>
          <w:bCs/>
          <w:lang w:val="en-US"/>
        </w:rPr>
        <w:t xml:space="preserve">ays of the date of </w:t>
      </w:r>
      <w:r w:rsidR="00081B1D">
        <w:rPr>
          <w:b w:val="0"/>
          <w:bCs/>
          <w:lang w:val="en-US"/>
        </w:rPr>
        <w:t>D</w:t>
      </w:r>
      <w:r w:rsidR="00081B1D" w:rsidRPr="00E6201B">
        <w:rPr>
          <w:b w:val="0"/>
          <w:bCs/>
          <w:lang w:val="en-US"/>
        </w:rPr>
        <w:t>elivery</w:t>
      </w:r>
      <w:r w:rsidR="002E7ECD">
        <w:rPr>
          <w:b w:val="0"/>
          <w:bCs/>
          <w:lang w:val="en-US"/>
        </w:rPr>
        <w:t>,</w:t>
      </w:r>
      <w:r w:rsidR="00081B1D" w:rsidRPr="00E6201B">
        <w:rPr>
          <w:b w:val="0"/>
          <w:bCs/>
          <w:lang w:val="en-US"/>
        </w:rPr>
        <w:t xml:space="preserve"> </w:t>
      </w:r>
      <w:r w:rsidR="00E6201B" w:rsidRPr="00E6201B">
        <w:rPr>
          <w:b w:val="0"/>
          <w:bCs/>
          <w:lang w:val="en-US"/>
        </w:rPr>
        <w:t>failing which</w:t>
      </w:r>
      <w:r w:rsidR="002E7ECD">
        <w:rPr>
          <w:b w:val="0"/>
          <w:bCs/>
          <w:lang w:val="en-US"/>
        </w:rPr>
        <w:t xml:space="preserve"> </w:t>
      </w:r>
      <w:r w:rsidR="00E6201B" w:rsidRPr="00E6201B">
        <w:rPr>
          <w:b w:val="0"/>
          <w:bCs/>
          <w:lang w:val="en-US"/>
        </w:rPr>
        <w:t xml:space="preserve">such claim shall be deemed waived and forever barred. </w:t>
      </w:r>
      <w:r w:rsidRPr="00E6201B">
        <w:rPr>
          <w:b w:val="0"/>
          <w:bCs/>
          <w:lang w:val="en-US"/>
        </w:rPr>
        <w:t xml:space="preserve">The Buyer shall promptly furnish </w:t>
      </w:r>
      <w:r w:rsidR="00B0665C">
        <w:rPr>
          <w:b w:val="0"/>
          <w:bCs/>
          <w:lang w:val="en-US"/>
        </w:rPr>
        <w:t>We-Refue</w:t>
      </w:r>
      <w:r w:rsidR="00E6201B">
        <w:rPr>
          <w:b w:val="0"/>
          <w:bCs/>
          <w:lang w:val="en-US"/>
        </w:rPr>
        <w:t>l</w:t>
      </w:r>
      <w:r w:rsidRPr="00E6201B">
        <w:rPr>
          <w:b w:val="0"/>
          <w:bCs/>
          <w:lang w:val="en-US"/>
        </w:rPr>
        <w:t xml:space="preserve"> with the </w:t>
      </w:r>
      <w:r w:rsidR="006D3F88" w:rsidRPr="00916030">
        <w:rPr>
          <w:b w:val="0"/>
          <w:bCs/>
          <w:lang w:val="en-US"/>
        </w:rPr>
        <w:t xml:space="preserve">analysis </w:t>
      </w:r>
      <w:r w:rsidRPr="00E6201B">
        <w:rPr>
          <w:b w:val="0"/>
          <w:bCs/>
          <w:lang w:val="en-US"/>
        </w:rPr>
        <w:t xml:space="preserve">results of </w:t>
      </w:r>
      <w:r w:rsidR="00661649">
        <w:rPr>
          <w:b w:val="0"/>
          <w:bCs/>
          <w:lang w:val="en-US"/>
        </w:rPr>
        <w:t xml:space="preserve">the relevant sample taken in accordance with </w:t>
      </w:r>
      <w:r w:rsidR="00661649" w:rsidRPr="00C10482">
        <w:rPr>
          <w:b w:val="0"/>
          <w:bCs/>
          <w:lang w:val="en-US"/>
        </w:rPr>
        <w:t xml:space="preserve">Clause </w:t>
      </w:r>
      <w:r w:rsidR="00916030" w:rsidRPr="00C10482">
        <w:rPr>
          <w:b w:val="0"/>
          <w:bCs/>
          <w:lang w:val="en-US"/>
        </w:rPr>
        <w:fldChar w:fldCharType="begin"/>
      </w:r>
      <w:r w:rsidR="00916030" w:rsidRPr="00C10482">
        <w:rPr>
          <w:b w:val="0"/>
          <w:bCs/>
          <w:lang w:val="en-US"/>
        </w:rPr>
        <w:instrText xml:space="preserve"> REF _Ref57375691 \w \h </w:instrText>
      </w:r>
      <w:r w:rsidR="00916030" w:rsidRPr="00C10482">
        <w:rPr>
          <w:b w:val="0"/>
          <w:bCs/>
          <w:lang w:val="en-US"/>
        </w:rPr>
      </w:r>
      <w:r w:rsidR="00916030" w:rsidRPr="00C10482">
        <w:rPr>
          <w:b w:val="0"/>
          <w:bCs/>
          <w:lang w:val="en-US"/>
        </w:rPr>
        <w:fldChar w:fldCharType="separate"/>
      </w:r>
      <w:r w:rsidR="002E7ECD">
        <w:rPr>
          <w:b w:val="0"/>
          <w:bCs/>
          <w:lang w:val="en-US"/>
        </w:rPr>
        <w:t>10</w:t>
      </w:r>
      <w:r w:rsidR="00916030" w:rsidRPr="00C10482">
        <w:rPr>
          <w:b w:val="0"/>
          <w:bCs/>
          <w:lang w:val="en-US"/>
        </w:rPr>
        <w:fldChar w:fldCharType="end"/>
      </w:r>
      <w:r w:rsidR="00661649" w:rsidRPr="00C10482">
        <w:rPr>
          <w:b w:val="0"/>
          <w:bCs/>
          <w:lang w:val="en-US"/>
        </w:rPr>
        <w:t xml:space="preserve"> as well as </w:t>
      </w:r>
      <w:r w:rsidR="00916030" w:rsidRPr="00C10482">
        <w:rPr>
          <w:b w:val="0"/>
          <w:bCs/>
          <w:lang w:val="en-US"/>
        </w:rPr>
        <w:t xml:space="preserve">(if applicable, </w:t>
      </w:r>
      <w:r w:rsidR="00661649" w:rsidRPr="00C10482">
        <w:rPr>
          <w:b w:val="0"/>
          <w:bCs/>
          <w:lang w:val="en-US"/>
        </w:rPr>
        <w:t>the analysis results of</w:t>
      </w:r>
      <w:r w:rsidR="00F866ED">
        <w:rPr>
          <w:b w:val="0"/>
          <w:bCs/>
          <w:lang w:val="en-US"/>
        </w:rPr>
        <w:t xml:space="preserve"> </w:t>
      </w:r>
      <w:r w:rsidR="006D3F88" w:rsidRPr="00C10482">
        <w:rPr>
          <w:b w:val="0"/>
          <w:bCs/>
          <w:lang w:val="en-US"/>
        </w:rPr>
        <w:t>the sample taken by the receiving vessel</w:t>
      </w:r>
      <w:r w:rsidR="00661649" w:rsidRPr="00C10482">
        <w:rPr>
          <w:b w:val="0"/>
          <w:bCs/>
          <w:lang w:val="en-US"/>
        </w:rPr>
        <w:t>)</w:t>
      </w:r>
      <w:r w:rsidR="006D3F88" w:rsidRPr="00C10482">
        <w:rPr>
          <w:b w:val="0"/>
          <w:bCs/>
          <w:lang w:val="en-US"/>
        </w:rPr>
        <w:t xml:space="preserve"> </w:t>
      </w:r>
      <w:r w:rsidRPr="00C10482">
        <w:rPr>
          <w:b w:val="0"/>
          <w:bCs/>
          <w:lang w:val="en-US"/>
        </w:rPr>
        <w:t xml:space="preserve">and shall provide full supporting evidence of its claim within fourteen (14) </w:t>
      </w:r>
      <w:r w:rsidR="00A649C6" w:rsidRPr="00C10482">
        <w:rPr>
          <w:b w:val="0"/>
          <w:bCs/>
          <w:lang w:val="en-US"/>
        </w:rPr>
        <w:t>D</w:t>
      </w:r>
      <w:r w:rsidRPr="00C10482">
        <w:rPr>
          <w:b w:val="0"/>
          <w:bCs/>
          <w:lang w:val="en-US"/>
        </w:rPr>
        <w:t xml:space="preserve">ays of </w:t>
      </w:r>
      <w:r w:rsidR="00661649" w:rsidRPr="00C10482">
        <w:rPr>
          <w:b w:val="0"/>
          <w:bCs/>
          <w:lang w:val="en-US"/>
        </w:rPr>
        <w:t xml:space="preserve">Delivery </w:t>
      </w:r>
      <w:r w:rsidRPr="00C10482">
        <w:rPr>
          <w:b w:val="0"/>
          <w:bCs/>
          <w:lang w:val="en-US"/>
        </w:rPr>
        <w:t xml:space="preserve">to enable </w:t>
      </w:r>
      <w:r w:rsidR="00B0665C">
        <w:rPr>
          <w:b w:val="0"/>
          <w:bCs/>
          <w:lang w:val="en-US"/>
        </w:rPr>
        <w:t>We-Refuel</w:t>
      </w:r>
      <w:r w:rsidRPr="00C10482">
        <w:rPr>
          <w:b w:val="0"/>
          <w:bCs/>
          <w:lang w:val="en-US"/>
        </w:rPr>
        <w:t xml:space="preserve"> to properly evaluate the claim failing which such claim shall be deemed waived and forever barred.</w:t>
      </w:r>
      <w:bookmarkEnd w:id="41"/>
      <w:r w:rsidR="00661649" w:rsidRPr="00C10482">
        <w:rPr>
          <w:b w:val="0"/>
          <w:bCs/>
          <w:lang w:val="en-US"/>
        </w:rPr>
        <w:t xml:space="preserve"> Parties agree that no claim </w:t>
      </w:r>
      <w:r w:rsidR="001B6011" w:rsidRPr="00C10482">
        <w:rPr>
          <w:b w:val="0"/>
          <w:bCs/>
          <w:lang w:val="en-US"/>
        </w:rPr>
        <w:t xml:space="preserve">can or </w:t>
      </w:r>
      <w:r w:rsidR="00661649" w:rsidRPr="00C10482">
        <w:rPr>
          <w:b w:val="0"/>
          <w:bCs/>
          <w:lang w:val="en-US"/>
        </w:rPr>
        <w:t>shall be submitted in case the sample taken by</w:t>
      </w:r>
      <w:r w:rsidR="002E7ECD">
        <w:rPr>
          <w:b w:val="0"/>
          <w:bCs/>
          <w:lang w:val="en-US"/>
        </w:rPr>
        <w:t xml:space="preserve"> or from</w:t>
      </w:r>
      <w:r w:rsidR="00661649" w:rsidRPr="00C10482">
        <w:rPr>
          <w:b w:val="0"/>
          <w:bCs/>
          <w:lang w:val="en-US"/>
        </w:rPr>
        <w:t xml:space="preserve"> the Receiving Vessel</w:t>
      </w:r>
      <w:r w:rsidR="00B42005" w:rsidRPr="00C10482">
        <w:rPr>
          <w:b w:val="0"/>
          <w:bCs/>
          <w:lang w:val="en-US"/>
        </w:rPr>
        <w:t xml:space="preserve">, if applicable, </w:t>
      </w:r>
      <w:r w:rsidR="001B6011" w:rsidRPr="00C10482">
        <w:rPr>
          <w:b w:val="0"/>
          <w:bCs/>
          <w:lang w:val="en-US"/>
        </w:rPr>
        <w:t xml:space="preserve">complies with </w:t>
      </w:r>
      <w:r w:rsidR="00B42005" w:rsidRPr="00C10482">
        <w:rPr>
          <w:b w:val="0"/>
          <w:bCs/>
          <w:lang w:val="en-US"/>
        </w:rPr>
        <w:t>the applicable specification</w:t>
      </w:r>
      <w:r w:rsidR="001B6011" w:rsidRPr="00C10482">
        <w:rPr>
          <w:b w:val="0"/>
          <w:bCs/>
          <w:lang w:val="en-US"/>
        </w:rPr>
        <w:t>.</w:t>
      </w:r>
    </w:p>
    <w:p w14:paraId="5A811708" w14:textId="6B7403B4" w:rsidR="00E6201B" w:rsidRDefault="00E6201B" w:rsidP="00E44E70">
      <w:pPr>
        <w:pStyle w:val="LLAgrHeading2"/>
        <w:keepNext w:val="0"/>
        <w:rPr>
          <w:b w:val="0"/>
          <w:bCs/>
          <w:lang w:val="en-US"/>
        </w:rPr>
      </w:pPr>
      <w:bookmarkStart w:id="42" w:name="_Ref57626422"/>
      <w:r w:rsidRPr="00E6201B">
        <w:rPr>
          <w:b w:val="0"/>
          <w:bCs/>
          <w:lang w:val="en-US"/>
        </w:rPr>
        <w:t xml:space="preserve">Despite the provisions of Clause </w:t>
      </w:r>
      <w:r>
        <w:rPr>
          <w:b w:val="0"/>
          <w:bCs/>
          <w:lang w:val="en-US"/>
        </w:rPr>
        <w:fldChar w:fldCharType="begin"/>
      </w:r>
      <w:r>
        <w:rPr>
          <w:b w:val="0"/>
          <w:bCs/>
          <w:lang w:val="en-US"/>
        </w:rPr>
        <w:instrText xml:space="preserve"> REF _Ref57368078 \w \h </w:instrText>
      </w:r>
      <w:r>
        <w:rPr>
          <w:b w:val="0"/>
          <w:bCs/>
          <w:lang w:val="en-US"/>
        </w:rPr>
      </w:r>
      <w:r>
        <w:rPr>
          <w:b w:val="0"/>
          <w:bCs/>
          <w:lang w:val="en-US"/>
        </w:rPr>
        <w:fldChar w:fldCharType="separate"/>
      </w:r>
      <w:r w:rsidR="008F5308">
        <w:rPr>
          <w:b w:val="0"/>
          <w:bCs/>
          <w:lang w:val="en-US"/>
        </w:rPr>
        <w:t>4</w:t>
      </w:r>
      <w:r>
        <w:rPr>
          <w:b w:val="0"/>
          <w:bCs/>
          <w:lang w:val="en-US"/>
        </w:rPr>
        <w:fldChar w:fldCharType="end"/>
      </w:r>
      <w:r w:rsidRPr="00E6201B">
        <w:rPr>
          <w:b w:val="0"/>
          <w:bCs/>
          <w:lang w:val="en-US"/>
        </w:rPr>
        <w:t xml:space="preserve">, Buyer shall take all reasonable measures, including retention and/or burning of Marine Fuels in accordance with </w:t>
      </w:r>
      <w:r w:rsidR="00CF5474">
        <w:rPr>
          <w:b w:val="0"/>
          <w:bCs/>
          <w:lang w:val="en-US"/>
        </w:rPr>
        <w:t>We-</w:t>
      </w:r>
      <w:proofErr w:type="spellStart"/>
      <w:r w:rsidR="00CF5474">
        <w:rPr>
          <w:b w:val="0"/>
          <w:bCs/>
          <w:lang w:val="en-US"/>
        </w:rPr>
        <w:t>Refue</w:t>
      </w:r>
      <w:r>
        <w:rPr>
          <w:b w:val="0"/>
          <w:bCs/>
          <w:lang w:val="en-US"/>
        </w:rPr>
        <w:t>l</w:t>
      </w:r>
      <w:r w:rsidRPr="00E6201B">
        <w:rPr>
          <w:b w:val="0"/>
          <w:bCs/>
          <w:lang w:val="en-US"/>
        </w:rPr>
        <w:t>’s</w:t>
      </w:r>
      <w:proofErr w:type="spellEnd"/>
      <w:r w:rsidRPr="00E6201B">
        <w:rPr>
          <w:b w:val="0"/>
          <w:bCs/>
          <w:lang w:val="en-US"/>
        </w:rPr>
        <w:t xml:space="preserve"> instructions, to eliminate or minimize any costs associated with an off-specification or suspected off-specification supply</w:t>
      </w:r>
      <w:r w:rsidR="00081B1D">
        <w:rPr>
          <w:b w:val="0"/>
          <w:bCs/>
          <w:lang w:val="en-US"/>
        </w:rPr>
        <w:t xml:space="preserve"> of Marine Fuels</w:t>
      </w:r>
      <w:r w:rsidRPr="00E6201B">
        <w:rPr>
          <w:b w:val="0"/>
          <w:bCs/>
          <w:lang w:val="en-US"/>
        </w:rPr>
        <w:t>.</w:t>
      </w:r>
      <w:bookmarkEnd w:id="42"/>
    </w:p>
    <w:p w14:paraId="255D6174" w14:textId="082DFFA8" w:rsidR="00E6201B" w:rsidRDefault="00CF5474" w:rsidP="00E44E70">
      <w:pPr>
        <w:pStyle w:val="LLAgrHeading2"/>
        <w:keepNext w:val="0"/>
        <w:rPr>
          <w:b w:val="0"/>
          <w:bCs/>
          <w:lang w:val="en-US"/>
        </w:rPr>
      </w:pPr>
      <w:r>
        <w:rPr>
          <w:b w:val="0"/>
          <w:bCs/>
          <w:lang w:val="en-US"/>
        </w:rPr>
        <w:t>We-Refue</w:t>
      </w:r>
      <w:r w:rsidR="00E6201B">
        <w:rPr>
          <w:b w:val="0"/>
          <w:bCs/>
          <w:lang w:val="en-US"/>
        </w:rPr>
        <w:t>l</w:t>
      </w:r>
      <w:r w:rsidR="00E6201B" w:rsidRPr="00E6201B">
        <w:rPr>
          <w:b w:val="0"/>
          <w:bCs/>
          <w:lang w:val="en-US"/>
        </w:rPr>
        <w:t xml:space="preserve"> shall be entitled and the Buyer shall allow, or where the Buyer has chartered the </w:t>
      </w:r>
      <w:r w:rsidR="00173E48">
        <w:rPr>
          <w:b w:val="0"/>
          <w:bCs/>
          <w:lang w:val="en-US"/>
        </w:rPr>
        <w:t>Receiving Vessel</w:t>
      </w:r>
      <w:r w:rsidR="00E6201B" w:rsidRPr="00E6201B">
        <w:rPr>
          <w:b w:val="0"/>
          <w:bCs/>
          <w:lang w:val="en-US"/>
        </w:rPr>
        <w:t xml:space="preserve">, shall obtain the owners’ </w:t>
      </w:r>
      <w:r w:rsidR="001B6011" w:rsidRPr="00E6201B">
        <w:rPr>
          <w:b w:val="0"/>
          <w:bCs/>
          <w:lang w:val="en-US"/>
        </w:rPr>
        <w:t>authorization</w:t>
      </w:r>
      <w:r w:rsidR="00E6201B" w:rsidRPr="00E6201B">
        <w:rPr>
          <w:b w:val="0"/>
          <w:bCs/>
          <w:lang w:val="en-US"/>
        </w:rPr>
        <w:t xml:space="preserve"> to allow </w:t>
      </w:r>
      <w:r>
        <w:rPr>
          <w:b w:val="0"/>
          <w:bCs/>
          <w:lang w:val="en-US"/>
        </w:rPr>
        <w:t>We-Refuel</w:t>
      </w:r>
      <w:r w:rsidR="00E6201B" w:rsidRPr="00E6201B">
        <w:rPr>
          <w:b w:val="0"/>
          <w:bCs/>
          <w:lang w:val="en-US"/>
        </w:rPr>
        <w:t xml:space="preserve"> or </w:t>
      </w:r>
      <w:r>
        <w:rPr>
          <w:b w:val="0"/>
          <w:bCs/>
          <w:lang w:val="en-US"/>
        </w:rPr>
        <w:t>We-</w:t>
      </w:r>
      <w:proofErr w:type="spellStart"/>
      <w:r>
        <w:rPr>
          <w:b w:val="0"/>
          <w:bCs/>
          <w:lang w:val="en-US"/>
        </w:rPr>
        <w:t>Refue</w:t>
      </w:r>
      <w:r w:rsidR="00E6201B">
        <w:rPr>
          <w:b w:val="0"/>
          <w:bCs/>
          <w:lang w:val="en-US"/>
        </w:rPr>
        <w:t>l’s</w:t>
      </w:r>
      <w:proofErr w:type="spellEnd"/>
      <w:r w:rsidR="00E6201B" w:rsidRPr="00E6201B">
        <w:rPr>
          <w:b w:val="0"/>
          <w:bCs/>
          <w:lang w:val="en-US"/>
        </w:rPr>
        <w:t xml:space="preserve"> agent or representative to board the </w:t>
      </w:r>
      <w:r w:rsidR="00173E48">
        <w:rPr>
          <w:b w:val="0"/>
          <w:bCs/>
          <w:lang w:val="en-US"/>
        </w:rPr>
        <w:t>Receiving Vessel</w:t>
      </w:r>
      <w:r w:rsidR="00E6201B" w:rsidRPr="00E6201B">
        <w:rPr>
          <w:b w:val="0"/>
          <w:bCs/>
          <w:lang w:val="en-US"/>
        </w:rPr>
        <w:t xml:space="preserve"> and investigate Buyer’s claims</w:t>
      </w:r>
      <w:r w:rsidR="00081B1D">
        <w:rPr>
          <w:b w:val="0"/>
          <w:bCs/>
          <w:lang w:val="en-US"/>
        </w:rPr>
        <w:t xml:space="preserve"> of Marine Fuels that were Delivered not being in accordance with the specifications</w:t>
      </w:r>
      <w:r w:rsidR="00E6201B" w:rsidRPr="00E6201B">
        <w:rPr>
          <w:b w:val="0"/>
          <w:bCs/>
          <w:lang w:val="en-US"/>
        </w:rPr>
        <w:t xml:space="preserve">, including but not limited to the inspection of the </w:t>
      </w:r>
      <w:r w:rsidR="00081B1D" w:rsidRPr="00F404A2">
        <w:rPr>
          <w:b w:val="0"/>
          <w:bCs/>
          <w:lang w:val="en-US"/>
        </w:rPr>
        <w:t xml:space="preserve">master’s </w:t>
      </w:r>
      <w:r w:rsidR="00E6201B" w:rsidRPr="00F404A2">
        <w:rPr>
          <w:b w:val="0"/>
          <w:bCs/>
          <w:lang w:val="en-US"/>
        </w:rPr>
        <w:t>logs</w:t>
      </w:r>
      <w:r w:rsidR="00E6201B" w:rsidRPr="00E6201B">
        <w:rPr>
          <w:b w:val="0"/>
          <w:bCs/>
          <w:lang w:val="en-US"/>
        </w:rPr>
        <w:t xml:space="preserve"> and/or the </w:t>
      </w:r>
      <w:r w:rsidR="00173E48">
        <w:rPr>
          <w:b w:val="0"/>
          <w:bCs/>
          <w:lang w:val="en-US"/>
        </w:rPr>
        <w:t xml:space="preserve">Receiving </w:t>
      </w:r>
      <w:r w:rsidR="00173E48" w:rsidRPr="000F7118">
        <w:rPr>
          <w:b w:val="0"/>
          <w:bCs/>
          <w:lang w:val="en-US"/>
        </w:rPr>
        <w:t>Vessel</w:t>
      </w:r>
      <w:r w:rsidR="00E6201B" w:rsidRPr="000F7118">
        <w:rPr>
          <w:b w:val="0"/>
          <w:bCs/>
          <w:lang w:val="en-US"/>
        </w:rPr>
        <w:t>’s engine record</w:t>
      </w:r>
      <w:r w:rsidR="000F7118" w:rsidRPr="000F7118">
        <w:rPr>
          <w:b w:val="0"/>
          <w:bCs/>
          <w:lang w:val="en-US"/>
        </w:rPr>
        <w:t xml:space="preserve"> book</w:t>
      </w:r>
      <w:r w:rsidR="00E6201B" w:rsidRPr="000F7118">
        <w:rPr>
          <w:b w:val="0"/>
          <w:bCs/>
          <w:lang w:val="en-US"/>
        </w:rPr>
        <w:t>s</w:t>
      </w:r>
      <w:r w:rsidR="00E6201B" w:rsidRPr="00E6201B">
        <w:rPr>
          <w:b w:val="0"/>
          <w:bCs/>
          <w:lang w:val="en-US"/>
        </w:rPr>
        <w:t xml:space="preserve">, and taking copies of these or any documents and allow sampling/sounding of all vessels bunker tanks which </w:t>
      </w:r>
      <w:r>
        <w:rPr>
          <w:b w:val="0"/>
          <w:bCs/>
          <w:lang w:val="en-US"/>
        </w:rPr>
        <w:t>We-Refuel</w:t>
      </w:r>
      <w:r w:rsidR="00E6201B" w:rsidRPr="00E6201B">
        <w:rPr>
          <w:b w:val="0"/>
          <w:bCs/>
          <w:lang w:val="en-US"/>
        </w:rPr>
        <w:t xml:space="preserve"> considers necessary for its investigations, and </w:t>
      </w:r>
      <w:r>
        <w:rPr>
          <w:b w:val="0"/>
          <w:bCs/>
          <w:lang w:val="en-US"/>
        </w:rPr>
        <w:t>We-Refuel</w:t>
      </w:r>
      <w:r w:rsidR="00081B1D">
        <w:rPr>
          <w:b w:val="0"/>
          <w:bCs/>
          <w:lang w:val="en-US"/>
        </w:rPr>
        <w:t xml:space="preserve"> or </w:t>
      </w:r>
      <w:r>
        <w:rPr>
          <w:b w:val="0"/>
          <w:bCs/>
          <w:lang w:val="en-US"/>
        </w:rPr>
        <w:t>We-</w:t>
      </w:r>
      <w:proofErr w:type="spellStart"/>
      <w:r>
        <w:rPr>
          <w:b w:val="0"/>
          <w:bCs/>
          <w:lang w:val="en-US"/>
        </w:rPr>
        <w:t>Refue</w:t>
      </w:r>
      <w:r w:rsidR="00081B1D">
        <w:rPr>
          <w:b w:val="0"/>
          <w:bCs/>
          <w:lang w:val="en-US"/>
        </w:rPr>
        <w:t>l’s</w:t>
      </w:r>
      <w:proofErr w:type="spellEnd"/>
      <w:r w:rsidR="00081B1D">
        <w:rPr>
          <w:b w:val="0"/>
          <w:bCs/>
          <w:lang w:val="en-US"/>
        </w:rPr>
        <w:t xml:space="preserve"> agent or representative </w:t>
      </w:r>
      <w:r w:rsidR="00E6201B" w:rsidRPr="00E6201B">
        <w:rPr>
          <w:b w:val="0"/>
          <w:bCs/>
          <w:lang w:val="en-US"/>
        </w:rPr>
        <w:t xml:space="preserve">shall have access to the </w:t>
      </w:r>
      <w:r w:rsidR="00173E48">
        <w:rPr>
          <w:b w:val="0"/>
          <w:bCs/>
          <w:lang w:val="en-US"/>
        </w:rPr>
        <w:t>Receiving Vessel</w:t>
      </w:r>
      <w:r w:rsidR="00E6201B" w:rsidRPr="00A649C6">
        <w:rPr>
          <w:b w:val="0"/>
          <w:bCs/>
          <w:lang w:val="en-US"/>
        </w:rPr>
        <w:t>’s</w:t>
      </w:r>
      <w:r w:rsidR="00E6201B" w:rsidRPr="00E6201B">
        <w:rPr>
          <w:b w:val="0"/>
          <w:bCs/>
          <w:lang w:val="en-US"/>
        </w:rPr>
        <w:t xml:space="preserve"> engine spaces. The Buyer shall under no circumstances deny </w:t>
      </w:r>
      <w:r>
        <w:rPr>
          <w:b w:val="0"/>
          <w:bCs/>
          <w:lang w:val="en-US"/>
        </w:rPr>
        <w:t>We-Refuel</w:t>
      </w:r>
      <w:r w:rsidR="00E6201B" w:rsidRPr="00E6201B">
        <w:rPr>
          <w:b w:val="0"/>
          <w:bCs/>
          <w:lang w:val="en-US"/>
        </w:rPr>
        <w:t xml:space="preserve"> access to such documents and/or refuse copies to be produced or reject sampling/sounding of the bunker tanks. Failure by Buyer, </w:t>
      </w:r>
      <w:r w:rsidR="00C511AD" w:rsidRPr="00A649C6">
        <w:rPr>
          <w:b w:val="0"/>
          <w:bCs/>
          <w:lang w:val="en-US"/>
        </w:rPr>
        <w:t>c</w:t>
      </w:r>
      <w:r w:rsidR="00E6201B" w:rsidRPr="00A649C6">
        <w:rPr>
          <w:b w:val="0"/>
          <w:bCs/>
          <w:lang w:val="en-US"/>
        </w:rPr>
        <w:t xml:space="preserve">harterer(s), </w:t>
      </w:r>
      <w:r w:rsidR="00C511AD" w:rsidRPr="00A649C6">
        <w:rPr>
          <w:b w:val="0"/>
          <w:bCs/>
          <w:lang w:val="en-US"/>
        </w:rPr>
        <w:t>o</w:t>
      </w:r>
      <w:r w:rsidR="00E6201B" w:rsidRPr="00A649C6">
        <w:rPr>
          <w:b w:val="0"/>
          <w:bCs/>
          <w:lang w:val="en-US"/>
        </w:rPr>
        <w:t xml:space="preserve">wner(s) or </w:t>
      </w:r>
      <w:r w:rsidR="00173E48">
        <w:rPr>
          <w:b w:val="0"/>
          <w:bCs/>
          <w:lang w:val="en-US"/>
        </w:rPr>
        <w:t>Receiving Vessel</w:t>
      </w:r>
      <w:r w:rsidR="00E6201B" w:rsidRPr="00A649C6">
        <w:rPr>
          <w:b w:val="0"/>
          <w:bCs/>
          <w:lang w:val="en-US"/>
        </w:rPr>
        <w:t>s representative officer(s) to allow boarding, access</w:t>
      </w:r>
      <w:r w:rsidR="00E6201B" w:rsidRPr="00E6201B">
        <w:rPr>
          <w:b w:val="0"/>
          <w:bCs/>
          <w:lang w:val="en-US"/>
        </w:rPr>
        <w:t xml:space="preserve"> and/or to produce copies of documents and or permission for sampling/sounding of </w:t>
      </w:r>
      <w:r>
        <w:rPr>
          <w:b w:val="0"/>
          <w:bCs/>
          <w:lang w:val="en-US"/>
        </w:rPr>
        <w:t>We-</w:t>
      </w:r>
      <w:proofErr w:type="spellStart"/>
      <w:r>
        <w:rPr>
          <w:b w:val="0"/>
          <w:bCs/>
          <w:lang w:val="en-US"/>
        </w:rPr>
        <w:t>Refue</w:t>
      </w:r>
      <w:r w:rsidR="00C511AD">
        <w:rPr>
          <w:b w:val="0"/>
          <w:bCs/>
          <w:lang w:val="en-US"/>
        </w:rPr>
        <w:t>l’s</w:t>
      </w:r>
      <w:proofErr w:type="spellEnd"/>
      <w:r w:rsidR="00E6201B" w:rsidRPr="00E6201B">
        <w:rPr>
          <w:b w:val="0"/>
          <w:bCs/>
          <w:lang w:val="en-US"/>
        </w:rPr>
        <w:t xml:space="preserve"> representative shall </w:t>
      </w:r>
      <w:r w:rsidR="00081B1D">
        <w:rPr>
          <w:b w:val="0"/>
          <w:bCs/>
          <w:lang w:val="en-US"/>
        </w:rPr>
        <w:t xml:space="preserve">void any claim of Buyer and shall </w:t>
      </w:r>
      <w:r w:rsidR="00E6201B" w:rsidRPr="00E6201B">
        <w:rPr>
          <w:b w:val="0"/>
          <w:bCs/>
          <w:lang w:val="en-US"/>
        </w:rPr>
        <w:t xml:space="preserve">constitute to a complete rejection </w:t>
      </w:r>
      <w:r w:rsidR="00081B1D">
        <w:rPr>
          <w:b w:val="0"/>
          <w:bCs/>
          <w:lang w:val="en-US"/>
        </w:rPr>
        <w:t xml:space="preserve">of </w:t>
      </w:r>
      <w:r w:rsidR="00E6201B" w:rsidRPr="00E6201B">
        <w:rPr>
          <w:b w:val="0"/>
          <w:bCs/>
          <w:lang w:val="en-US"/>
        </w:rPr>
        <w:t>any claim brought by Buyer.</w:t>
      </w:r>
    </w:p>
    <w:p w14:paraId="30F6674C" w14:textId="785CFAA9" w:rsidR="007E15AB" w:rsidRDefault="007E15AB" w:rsidP="007E15AB">
      <w:pPr>
        <w:pStyle w:val="LLAgrHeading2"/>
        <w:rPr>
          <w:b w:val="0"/>
          <w:bCs/>
          <w:lang w:val="en-US"/>
        </w:rPr>
      </w:pPr>
      <w:r w:rsidRPr="007E15AB">
        <w:rPr>
          <w:b w:val="0"/>
          <w:bCs/>
          <w:lang w:val="en-US"/>
        </w:rPr>
        <w:t>Should any claim submitted by Buyer</w:t>
      </w:r>
      <w:r>
        <w:rPr>
          <w:b w:val="0"/>
          <w:bCs/>
          <w:lang w:val="en-US"/>
        </w:rPr>
        <w:t xml:space="preserve"> </w:t>
      </w:r>
      <w:r w:rsidR="003D27C5">
        <w:rPr>
          <w:b w:val="0"/>
          <w:bCs/>
          <w:lang w:val="en-US"/>
        </w:rPr>
        <w:t>in</w:t>
      </w:r>
      <w:r>
        <w:rPr>
          <w:b w:val="0"/>
          <w:bCs/>
          <w:lang w:val="en-US"/>
        </w:rPr>
        <w:t xml:space="preserve"> accordance with this Clause </w:t>
      </w:r>
      <w:r>
        <w:rPr>
          <w:b w:val="0"/>
          <w:bCs/>
          <w:lang w:val="en-US"/>
        </w:rPr>
        <w:fldChar w:fldCharType="begin"/>
      </w:r>
      <w:r>
        <w:rPr>
          <w:b w:val="0"/>
          <w:bCs/>
          <w:lang w:val="en-US"/>
        </w:rPr>
        <w:instrText xml:space="preserve"> REF _Ref57623851 \w \h </w:instrText>
      </w:r>
      <w:r>
        <w:rPr>
          <w:b w:val="0"/>
          <w:bCs/>
          <w:lang w:val="en-US"/>
        </w:rPr>
      </w:r>
      <w:r>
        <w:rPr>
          <w:b w:val="0"/>
          <w:bCs/>
          <w:lang w:val="en-US"/>
        </w:rPr>
        <w:fldChar w:fldCharType="separate"/>
      </w:r>
      <w:r>
        <w:rPr>
          <w:b w:val="0"/>
          <w:bCs/>
          <w:lang w:val="en-US"/>
        </w:rPr>
        <w:t>11</w:t>
      </w:r>
      <w:r>
        <w:rPr>
          <w:b w:val="0"/>
          <w:bCs/>
          <w:lang w:val="en-US"/>
        </w:rPr>
        <w:fldChar w:fldCharType="end"/>
      </w:r>
      <w:r w:rsidRPr="007E15AB">
        <w:rPr>
          <w:b w:val="0"/>
          <w:bCs/>
          <w:lang w:val="en-US"/>
        </w:rPr>
        <w:t xml:space="preserve"> not be settled to Buyer's satisfaction, any legal action </w:t>
      </w:r>
      <w:r>
        <w:rPr>
          <w:b w:val="0"/>
          <w:bCs/>
          <w:lang w:val="en-US"/>
        </w:rPr>
        <w:t xml:space="preserve">against </w:t>
      </w:r>
      <w:r w:rsidR="00CF5474">
        <w:rPr>
          <w:b w:val="0"/>
          <w:bCs/>
          <w:lang w:val="en-US"/>
        </w:rPr>
        <w:t>We-Refuel</w:t>
      </w:r>
      <w:r>
        <w:rPr>
          <w:b w:val="0"/>
          <w:bCs/>
          <w:lang w:val="en-US"/>
        </w:rPr>
        <w:t xml:space="preserve"> in that respect </w:t>
      </w:r>
      <w:r w:rsidRPr="007E15AB">
        <w:rPr>
          <w:b w:val="0"/>
          <w:bCs/>
          <w:lang w:val="en-US"/>
        </w:rPr>
        <w:t xml:space="preserve">shall be time-barred unless commenced within </w:t>
      </w:r>
      <w:r w:rsidR="003D27C5">
        <w:rPr>
          <w:b w:val="0"/>
          <w:bCs/>
          <w:lang w:val="en-US"/>
        </w:rPr>
        <w:t>six (6)</w:t>
      </w:r>
      <w:r>
        <w:rPr>
          <w:b w:val="0"/>
          <w:bCs/>
          <w:lang w:val="en-US"/>
        </w:rPr>
        <w:t xml:space="preserve"> </w:t>
      </w:r>
      <w:r w:rsidRPr="007E15AB">
        <w:rPr>
          <w:b w:val="0"/>
          <w:bCs/>
          <w:lang w:val="en-US"/>
        </w:rPr>
        <w:t xml:space="preserve">months: </w:t>
      </w:r>
    </w:p>
    <w:p w14:paraId="045B8F0F" w14:textId="14398612" w:rsidR="007E15AB" w:rsidRPr="007E15AB" w:rsidRDefault="007E15AB" w:rsidP="007E15AB">
      <w:pPr>
        <w:pStyle w:val="LLAgrHeading2"/>
        <w:numPr>
          <w:ilvl w:val="1"/>
          <w:numId w:val="11"/>
        </w:numPr>
        <w:rPr>
          <w:b w:val="0"/>
          <w:bCs/>
          <w:lang w:val="en-US"/>
        </w:rPr>
      </w:pPr>
      <w:r w:rsidRPr="007E15AB">
        <w:rPr>
          <w:b w:val="0"/>
          <w:bCs/>
          <w:lang w:val="en-US"/>
        </w:rPr>
        <w:t xml:space="preserve">after the date of Delivery; or </w:t>
      </w:r>
    </w:p>
    <w:p w14:paraId="56124532" w14:textId="5E1D557D" w:rsidR="007E15AB" w:rsidRPr="00AC4C6C" w:rsidRDefault="007E15AB" w:rsidP="00AC4C6C">
      <w:pPr>
        <w:pStyle w:val="LLAgrHeading2"/>
        <w:numPr>
          <w:ilvl w:val="1"/>
          <w:numId w:val="11"/>
        </w:numPr>
        <w:rPr>
          <w:b w:val="0"/>
          <w:bCs/>
          <w:lang w:val="en-US"/>
        </w:rPr>
      </w:pPr>
      <w:r w:rsidRPr="007E15AB">
        <w:rPr>
          <w:b w:val="0"/>
          <w:bCs/>
          <w:lang w:val="en-US"/>
        </w:rPr>
        <w:t xml:space="preserve">in the case of non-delivery, after the date of </w:t>
      </w:r>
      <w:r w:rsidR="003D27C5">
        <w:rPr>
          <w:b w:val="0"/>
          <w:bCs/>
          <w:lang w:val="en-US"/>
        </w:rPr>
        <w:t xml:space="preserve">the </w:t>
      </w:r>
      <w:r>
        <w:rPr>
          <w:b w:val="0"/>
          <w:bCs/>
          <w:lang w:val="en-US"/>
        </w:rPr>
        <w:t>end of the D</w:t>
      </w:r>
      <w:r w:rsidRPr="007E15AB">
        <w:rPr>
          <w:b w:val="0"/>
          <w:bCs/>
          <w:lang w:val="en-US"/>
        </w:rPr>
        <w:t>elivery</w:t>
      </w:r>
      <w:r>
        <w:rPr>
          <w:b w:val="0"/>
          <w:bCs/>
          <w:lang w:val="en-US"/>
        </w:rPr>
        <w:t xml:space="preserve"> Window</w:t>
      </w:r>
      <w:r w:rsidRPr="007E15AB">
        <w:rPr>
          <w:b w:val="0"/>
          <w:bCs/>
          <w:lang w:val="en-US"/>
        </w:rPr>
        <w:t>.</w:t>
      </w:r>
    </w:p>
    <w:p w14:paraId="15294607" w14:textId="41FC5098" w:rsidR="00C511AD" w:rsidRDefault="00C511AD" w:rsidP="00C511AD">
      <w:pPr>
        <w:pStyle w:val="LLAgrHeading1"/>
        <w:rPr>
          <w:lang w:val="en-US"/>
        </w:rPr>
      </w:pPr>
      <w:bookmarkStart w:id="43" w:name="_Ref57626754"/>
      <w:bookmarkStart w:id="44" w:name="_Toc77148617"/>
      <w:r>
        <w:rPr>
          <w:lang w:val="en-US"/>
        </w:rPr>
        <w:t>Liability</w:t>
      </w:r>
      <w:bookmarkEnd w:id="43"/>
      <w:bookmarkEnd w:id="44"/>
    </w:p>
    <w:p w14:paraId="6B70294C" w14:textId="16D4418D" w:rsidR="002B0DCD" w:rsidRPr="002B0DCD" w:rsidRDefault="002B0DCD" w:rsidP="00E44E70">
      <w:pPr>
        <w:pStyle w:val="LLAgrHeading2"/>
        <w:keepNext w:val="0"/>
        <w:rPr>
          <w:lang w:val="en-US"/>
        </w:rPr>
      </w:pPr>
      <w:bookmarkStart w:id="45" w:name="_Ref57624057"/>
      <w:r>
        <w:rPr>
          <w:b w:val="0"/>
          <w:bCs/>
          <w:lang w:val="en-US"/>
        </w:rPr>
        <w:t xml:space="preserve">The liability of </w:t>
      </w:r>
      <w:r w:rsidR="00CF5474">
        <w:rPr>
          <w:b w:val="0"/>
          <w:bCs/>
          <w:lang w:val="en-US"/>
        </w:rPr>
        <w:t>We-Refue</w:t>
      </w:r>
      <w:r>
        <w:rPr>
          <w:b w:val="0"/>
          <w:bCs/>
          <w:lang w:val="en-US"/>
        </w:rPr>
        <w:t xml:space="preserve">l for claims resulting from a complaint as mentioned in Clause </w:t>
      </w:r>
      <w:r>
        <w:rPr>
          <w:b w:val="0"/>
          <w:bCs/>
          <w:lang w:val="en-US"/>
        </w:rPr>
        <w:fldChar w:fldCharType="begin"/>
      </w:r>
      <w:r>
        <w:rPr>
          <w:b w:val="0"/>
          <w:bCs/>
          <w:lang w:val="en-US"/>
        </w:rPr>
        <w:instrText xml:space="preserve"> REF _Ref57623851 \w \h </w:instrText>
      </w:r>
      <w:r>
        <w:rPr>
          <w:b w:val="0"/>
          <w:bCs/>
          <w:lang w:val="en-US"/>
        </w:rPr>
      </w:r>
      <w:r>
        <w:rPr>
          <w:b w:val="0"/>
          <w:bCs/>
          <w:lang w:val="en-US"/>
        </w:rPr>
        <w:fldChar w:fldCharType="separate"/>
      </w:r>
      <w:r w:rsidR="00AC4C6C">
        <w:rPr>
          <w:b w:val="0"/>
          <w:bCs/>
          <w:lang w:val="en-US"/>
        </w:rPr>
        <w:t>11</w:t>
      </w:r>
      <w:r>
        <w:rPr>
          <w:b w:val="0"/>
          <w:bCs/>
          <w:lang w:val="en-US"/>
        </w:rPr>
        <w:fldChar w:fldCharType="end"/>
      </w:r>
      <w:r>
        <w:rPr>
          <w:b w:val="0"/>
          <w:bCs/>
          <w:lang w:val="en-US"/>
        </w:rPr>
        <w:t xml:space="preserve"> is limited to any insurance payment </w:t>
      </w:r>
      <w:proofErr w:type="gramStart"/>
      <w:r w:rsidR="00081B1D">
        <w:rPr>
          <w:b w:val="0"/>
          <w:bCs/>
          <w:lang w:val="en-US"/>
        </w:rPr>
        <w:t xml:space="preserve">actually </w:t>
      </w:r>
      <w:r>
        <w:rPr>
          <w:b w:val="0"/>
          <w:bCs/>
          <w:lang w:val="en-US"/>
        </w:rPr>
        <w:t>received</w:t>
      </w:r>
      <w:proofErr w:type="gramEnd"/>
      <w:r>
        <w:rPr>
          <w:b w:val="0"/>
          <w:bCs/>
          <w:lang w:val="en-US"/>
        </w:rPr>
        <w:t xml:space="preserve"> under the </w:t>
      </w:r>
      <w:r w:rsidR="008A7845">
        <w:rPr>
          <w:b w:val="0"/>
          <w:bCs/>
          <w:lang w:val="en-US"/>
        </w:rPr>
        <w:t xml:space="preserve">liability </w:t>
      </w:r>
      <w:r w:rsidRPr="008A7845">
        <w:rPr>
          <w:b w:val="0"/>
          <w:bCs/>
          <w:lang w:val="en-US"/>
        </w:rPr>
        <w:t xml:space="preserve">insurance(s) </w:t>
      </w:r>
      <w:r w:rsidR="008A7845" w:rsidRPr="008A7845">
        <w:rPr>
          <w:b w:val="0"/>
          <w:bCs/>
          <w:lang w:val="en-US"/>
        </w:rPr>
        <w:t xml:space="preserve">taken out by or for the benefit of </w:t>
      </w:r>
      <w:r w:rsidR="00CF5474">
        <w:rPr>
          <w:b w:val="0"/>
          <w:bCs/>
          <w:lang w:val="en-US"/>
        </w:rPr>
        <w:t>We-Refue</w:t>
      </w:r>
      <w:r w:rsidR="008A7845" w:rsidRPr="008A7845">
        <w:rPr>
          <w:b w:val="0"/>
          <w:bCs/>
          <w:lang w:val="en-US"/>
        </w:rPr>
        <w:t xml:space="preserve">l. A certificate of this insurance can be provided upon </w:t>
      </w:r>
      <w:r w:rsidR="008A7845">
        <w:rPr>
          <w:b w:val="0"/>
          <w:bCs/>
          <w:lang w:val="en-US"/>
        </w:rPr>
        <w:t xml:space="preserve">Buyer’s </w:t>
      </w:r>
      <w:r w:rsidR="008A7845" w:rsidRPr="008A7845">
        <w:rPr>
          <w:b w:val="0"/>
          <w:bCs/>
          <w:lang w:val="en-US"/>
        </w:rPr>
        <w:t>request</w:t>
      </w:r>
      <w:r w:rsidRPr="008A7845">
        <w:rPr>
          <w:b w:val="0"/>
          <w:bCs/>
          <w:lang w:val="en-US"/>
        </w:rPr>
        <w:t>.</w:t>
      </w:r>
      <w:bookmarkEnd w:id="45"/>
    </w:p>
    <w:p w14:paraId="48ED2FA3" w14:textId="4ABF73AA" w:rsidR="002B0DCD" w:rsidRPr="002B0DCD" w:rsidRDefault="002B0DCD" w:rsidP="00E44E70">
      <w:pPr>
        <w:pStyle w:val="LLAgrHeading2"/>
        <w:keepNext w:val="0"/>
        <w:rPr>
          <w:lang w:val="en-US"/>
        </w:rPr>
      </w:pPr>
      <w:bookmarkStart w:id="46" w:name="_Ref57625294"/>
      <w:r>
        <w:rPr>
          <w:b w:val="0"/>
          <w:bCs/>
          <w:lang w:val="en-US"/>
        </w:rPr>
        <w:lastRenderedPageBreak/>
        <w:t xml:space="preserve">In case no insurance payment as mentioned in Clause </w:t>
      </w:r>
      <w:r>
        <w:rPr>
          <w:b w:val="0"/>
          <w:bCs/>
          <w:lang w:val="en-US"/>
        </w:rPr>
        <w:fldChar w:fldCharType="begin"/>
      </w:r>
      <w:r>
        <w:rPr>
          <w:b w:val="0"/>
          <w:bCs/>
          <w:lang w:val="en-US"/>
        </w:rPr>
        <w:instrText xml:space="preserve"> REF _Ref57624057 \w \h </w:instrText>
      </w:r>
      <w:r>
        <w:rPr>
          <w:b w:val="0"/>
          <w:bCs/>
          <w:lang w:val="en-US"/>
        </w:rPr>
      </w:r>
      <w:r>
        <w:rPr>
          <w:b w:val="0"/>
          <w:bCs/>
          <w:lang w:val="en-US"/>
        </w:rPr>
        <w:fldChar w:fldCharType="separate"/>
      </w:r>
      <w:r w:rsidR="008F5308">
        <w:rPr>
          <w:b w:val="0"/>
          <w:bCs/>
          <w:lang w:val="en-US"/>
        </w:rPr>
        <w:t>12.1</w:t>
      </w:r>
      <w:r>
        <w:rPr>
          <w:b w:val="0"/>
          <w:bCs/>
          <w:lang w:val="en-US"/>
        </w:rPr>
        <w:fldChar w:fldCharType="end"/>
      </w:r>
      <w:r>
        <w:rPr>
          <w:b w:val="0"/>
          <w:bCs/>
          <w:lang w:val="en-US"/>
        </w:rPr>
        <w:t xml:space="preserve"> is received, for whatever reason, the liability of </w:t>
      </w:r>
      <w:r w:rsidR="00CF5474">
        <w:rPr>
          <w:b w:val="0"/>
          <w:bCs/>
          <w:lang w:val="en-US"/>
        </w:rPr>
        <w:t>We-Refuel</w:t>
      </w:r>
      <w:r>
        <w:rPr>
          <w:b w:val="0"/>
          <w:bCs/>
          <w:lang w:val="en-US"/>
        </w:rPr>
        <w:t xml:space="preserve"> </w:t>
      </w:r>
      <w:r w:rsidR="00114F07" w:rsidRPr="00114F07">
        <w:rPr>
          <w:b w:val="0"/>
          <w:bCs/>
          <w:lang w:val="en-US"/>
        </w:rPr>
        <w:t xml:space="preserve">arising out of or in connection with the failure by </w:t>
      </w:r>
      <w:r w:rsidR="00CF5474">
        <w:rPr>
          <w:b w:val="0"/>
          <w:bCs/>
          <w:lang w:val="en-US"/>
        </w:rPr>
        <w:t>We-Refue</w:t>
      </w:r>
      <w:r w:rsidR="00114F07">
        <w:rPr>
          <w:b w:val="0"/>
          <w:bCs/>
          <w:lang w:val="en-US"/>
        </w:rPr>
        <w:t>l</w:t>
      </w:r>
      <w:r w:rsidR="00114F07" w:rsidRPr="00114F07">
        <w:rPr>
          <w:b w:val="0"/>
          <w:bCs/>
          <w:lang w:val="en-US"/>
        </w:rPr>
        <w:t xml:space="preserve"> to perform its obligations under this Contract shall not </w:t>
      </w:r>
      <w:r w:rsidR="00114F07" w:rsidRPr="00AC4C6C">
        <w:rPr>
          <w:b w:val="0"/>
          <w:bCs/>
          <w:lang w:val="en-US"/>
        </w:rPr>
        <w:t>exceed 20%</w:t>
      </w:r>
      <w:r w:rsidR="00114F07">
        <w:rPr>
          <w:b w:val="0"/>
          <w:bCs/>
          <w:lang w:val="en-US"/>
        </w:rPr>
        <w:t xml:space="preserve"> of the invoice amount</w:t>
      </w:r>
      <w:r w:rsidR="00033E7D">
        <w:rPr>
          <w:b w:val="0"/>
          <w:bCs/>
          <w:lang w:val="en-US"/>
        </w:rPr>
        <w:t xml:space="preserve"> as described in Clause </w:t>
      </w:r>
      <w:r w:rsidR="00033E7D">
        <w:rPr>
          <w:b w:val="0"/>
          <w:bCs/>
          <w:lang w:val="en-US"/>
        </w:rPr>
        <w:fldChar w:fldCharType="begin"/>
      </w:r>
      <w:r w:rsidR="00033E7D">
        <w:rPr>
          <w:b w:val="0"/>
          <w:bCs/>
          <w:lang w:val="en-US"/>
        </w:rPr>
        <w:instrText xml:space="preserve"> REF _Ref57652387 \w \h </w:instrText>
      </w:r>
      <w:r w:rsidR="00033E7D">
        <w:rPr>
          <w:b w:val="0"/>
          <w:bCs/>
          <w:lang w:val="en-US"/>
        </w:rPr>
      </w:r>
      <w:r w:rsidR="00033E7D">
        <w:rPr>
          <w:b w:val="0"/>
          <w:bCs/>
          <w:lang w:val="en-US"/>
        </w:rPr>
        <w:fldChar w:fldCharType="separate"/>
      </w:r>
      <w:r w:rsidR="008F5308">
        <w:rPr>
          <w:b w:val="0"/>
          <w:bCs/>
          <w:lang w:val="en-US"/>
        </w:rPr>
        <w:t>14.3</w:t>
      </w:r>
      <w:r w:rsidR="00033E7D">
        <w:rPr>
          <w:b w:val="0"/>
          <w:bCs/>
          <w:lang w:val="en-US"/>
        </w:rPr>
        <w:fldChar w:fldCharType="end"/>
      </w:r>
      <w:r w:rsidR="00114F07">
        <w:rPr>
          <w:b w:val="0"/>
          <w:bCs/>
          <w:lang w:val="en-US"/>
        </w:rPr>
        <w:t xml:space="preserve"> </w:t>
      </w:r>
      <w:r w:rsidR="00114F07" w:rsidRPr="00AC4C6C">
        <w:rPr>
          <w:b w:val="0"/>
          <w:bCs/>
          <w:lang w:val="en-US"/>
        </w:rPr>
        <w:t>or EUR 200</w:t>
      </w:r>
      <w:r w:rsidR="008734CC" w:rsidRPr="00AC4C6C">
        <w:rPr>
          <w:b w:val="0"/>
          <w:bCs/>
          <w:lang w:val="en-US"/>
        </w:rPr>
        <w:t>,</w:t>
      </w:r>
      <w:r w:rsidR="00114F07" w:rsidRPr="00AC4C6C">
        <w:rPr>
          <w:b w:val="0"/>
          <w:bCs/>
          <w:lang w:val="en-US"/>
        </w:rPr>
        <w:t>000 (TWO HUNDRED</w:t>
      </w:r>
      <w:r w:rsidR="00114F07" w:rsidRPr="00114F07">
        <w:rPr>
          <w:b w:val="0"/>
          <w:bCs/>
          <w:lang w:val="en-US"/>
        </w:rPr>
        <w:t xml:space="preserve"> THOUSAND)</w:t>
      </w:r>
      <w:r w:rsidR="00114F07">
        <w:rPr>
          <w:b w:val="0"/>
          <w:bCs/>
          <w:lang w:val="en-US"/>
        </w:rPr>
        <w:t xml:space="preserve">, whichever is the lowest, </w:t>
      </w:r>
      <w:r w:rsidR="00114F07" w:rsidRPr="00114F07">
        <w:rPr>
          <w:b w:val="0"/>
          <w:bCs/>
          <w:lang w:val="en-US"/>
        </w:rPr>
        <w:t xml:space="preserve">and shall </w:t>
      </w:r>
      <w:r w:rsidR="00033E7D">
        <w:rPr>
          <w:b w:val="0"/>
          <w:bCs/>
          <w:lang w:val="en-US"/>
        </w:rPr>
        <w:t xml:space="preserve">in any case </w:t>
      </w:r>
      <w:r w:rsidR="00114F07" w:rsidRPr="00114F07">
        <w:rPr>
          <w:b w:val="0"/>
          <w:bCs/>
          <w:lang w:val="en-US"/>
        </w:rPr>
        <w:t>be limited to</w:t>
      </w:r>
      <w:bookmarkEnd w:id="46"/>
      <w:r w:rsidR="00AC4C6C">
        <w:rPr>
          <w:b w:val="0"/>
          <w:bCs/>
          <w:lang w:val="en-US"/>
        </w:rPr>
        <w:t>:</w:t>
      </w:r>
    </w:p>
    <w:p w14:paraId="4E4950C3" w14:textId="79C2D87A" w:rsidR="00114F07" w:rsidRDefault="002B0DCD" w:rsidP="00E44E70">
      <w:pPr>
        <w:pStyle w:val="LLNumIndenta"/>
        <w:rPr>
          <w:lang w:val="en-US"/>
        </w:rPr>
      </w:pPr>
      <w:r w:rsidRPr="002B0DCD">
        <w:rPr>
          <w:lang w:val="en-US"/>
        </w:rPr>
        <w:t xml:space="preserve">the removal at </w:t>
      </w:r>
      <w:r>
        <w:rPr>
          <w:lang w:val="en-US"/>
        </w:rPr>
        <w:t>the port of Rotterdam</w:t>
      </w:r>
      <w:r w:rsidR="000F7118">
        <w:rPr>
          <w:lang w:val="en-US"/>
        </w:rPr>
        <w:t xml:space="preserve">, </w:t>
      </w:r>
      <w:r>
        <w:rPr>
          <w:lang w:val="en-US"/>
        </w:rPr>
        <w:t>the port of Antwerp</w:t>
      </w:r>
      <w:r w:rsidR="000F7118">
        <w:rPr>
          <w:lang w:val="en-US"/>
        </w:rPr>
        <w:t xml:space="preserve"> or in case </w:t>
      </w:r>
      <w:r w:rsidR="000F018D">
        <w:rPr>
          <w:lang w:val="en-US"/>
        </w:rPr>
        <w:t xml:space="preserve">agreed by </w:t>
      </w:r>
      <w:r w:rsidR="00CF5474">
        <w:rPr>
          <w:lang w:val="en-US"/>
        </w:rPr>
        <w:t>We-Refue</w:t>
      </w:r>
      <w:r w:rsidR="000F018D">
        <w:rPr>
          <w:lang w:val="en-US"/>
        </w:rPr>
        <w:t>l another port</w:t>
      </w:r>
      <w:r>
        <w:rPr>
          <w:lang w:val="en-US"/>
        </w:rPr>
        <w:t xml:space="preserve">, </w:t>
      </w:r>
      <w:r w:rsidRPr="002B0DCD">
        <w:rPr>
          <w:lang w:val="en-US"/>
        </w:rPr>
        <w:t xml:space="preserve">to be agreed between </w:t>
      </w:r>
      <w:r w:rsidR="00CF5474">
        <w:rPr>
          <w:lang w:val="en-US"/>
        </w:rPr>
        <w:t>We-Refuel</w:t>
      </w:r>
      <w:r w:rsidRPr="002B0DCD">
        <w:rPr>
          <w:lang w:val="en-US"/>
        </w:rPr>
        <w:t xml:space="preserve"> and Buyer of any Marine Fuels delivered which is not in accordance with the Contract and is unsuitable for use onboard the </w:t>
      </w:r>
      <w:r w:rsidR="00B465DC">
        <w:rPr>
          <w:lang w:val="en-US"/>
        </w:rPr>
        <w:t>Receiving V</w:t>
      </w:r>
      <w:r w:rsidRPr="002B0DCD">
        <w:rPr>
          <w:lang w:val="en-US"/>
        </w:rPr>
        <w:t>essel, and either</w:t>
      </w:r>
      <w:r w:rsidR="00114F07">
        <w:rPr>
          <w:lang w:val="en-US"/>
        </w:rPr>
        <w:t>:</w:t>
      </w:r>
    </w:p>
    <w:p w14:paraId="6DAC2CCB" w14:textId="2EBD3A78" w:rsidR="00114F07" w:rsidRDefault="002B0DCD" w:rsidP="00E44E70">
      <w:pPr>
        <w:pStyle w:val="LLNumIndenta"/>
        <w:numPr>
          <w:ilvl w:val="1"/>
          <w:numId w:val="15"/>
        </w:numPr>
        <w:rPr>
          <w:lang w:val="en-US"/>
        </w:rPr>
      </w:pPr>
      <w:r w:rsidRPr="002B0DCD">
        <w:rPr>
          <w:lang w:val="en-US"/>
        </w:rPr>
        <w:t xml:space="preserve">the replacement by </w:t>
      </w:r>
      <w:r w:rsidR="00CF5474">
        <w:rPr>
          <w:lang w:val="en-US"/>
        </w:rPr>
        <w:t>We-Refuel</w:t>
      </w:r>
      <w:r w:rsidRPr="002B0DCD">
        <w:rPr>
          <w:lang w:val="en-US"/>
        </w:rPr>
        <w:t xml:space="preserve"> of such Marine Fuels, or </w:t>
      </w:r>
    </w:p>
    <w:p w14:paraId="013F4D6E" w14:textId="5588E9AA" w:rsidR="002B0DCD" w:rsidRPr="002B0DCD" w:rsidRDefault="002B0DCD" w:rsidP="00E44E70">
      <w:pPr>
        <w:pStyle w:val="LLNumIndenta"/>
        <w:numPr>
          <w:ilvl w:val="1"/>
          <w:numId w:val="15"/>
        </w:numPr>
        <w:rPr>
          <w:lang w:val="en-US"/>
        </w:rPr>
      </w:pPr>
      <w:r w:rsidRPr="002B0DCD">
        <w:rPr>
          <w:lang w:val="en-US"/>
        </w:rPr>
        <w:t xml:space="preserve">reimbursement of the </w:t>
      </w:r>
      <w:r w:rsidR="00081B1D">
        <w:rPr>
          <w:lang w:val="en-US"/>
        </w:rPr>
        <w:t>invoice value</w:t>
      </w:r>
      <w:r w:rsidR="00081B1D" w:rsidRPr="002B0DCD">
        <w:rPr>
          <w:lang w:val="en-US"/>
        </w:rPr>
        <w:t xml:space="preserve"> </w:t>
      </w:r>
      <w:r w:rsidRPr="002B0DCD">
        <w:rPr>
          <w:lang w:val="en-US"/>
        </w:rPr>
        <w:t>of such Marine Fuels</w:t>
      </w:r>
      <w:r w:rsidR="000F018D">
        <w:rPr>
          <w:lang w:val="en-US"/>
        </w:rPr>
        <w:t xml:space="preserve"> (provided that the Marine Fuels we</w:t>
      </w:r>
      <w:r w:rsidR="00CF5474">
        <w:rPr>
          <w:lang w:val="en-US"/>
        </w:rPr>
        <w:t>r</w:t>
      </w:r>
      <w:r w:rsidR="000F018D">
        <w:rPr>
          <w:lang w:val="en-US"/>
        </w:rPr>
        <w:t xml:space="preserve">e </w:t>
      </w:r>
      <w:proofErr w:type="gramStart"/>
      <w:r w:rsidR="000F018D">
        <w:rPr>
          <w:lang w:val="en-US"/>
        </w:rPr>
        <w:t>actually returned</w:t>
      </w:r>
      <w:proofErr w:type="gramEnd"/>
      <w:r w:rsidR="000F018D">
        <w:rPr>
          <w:lang w:val="en-US"/>
        </w:rPr>
        <w:t xml:space="preserve"> to </w:t>
      </w:r>
      <w:r w:rsidR="00CF5474">
        <w:rPr>
          <w:lang w:val="en-US"/>
        </w:rPr>
        <w:t>We-Refue</w:t>
      </w:r>
      <w:r w:rsidR="000F018D">
        <w:rPr>
          <w:lang w:val="en-US"/>
        </w:rPr>
        <w:t>l)</w:t>
      </w:r>
      <w:r w:rsidRPr="002B0DCD">
        <w:rPr>
          <w:lang w:val="en-US"/>
        </w:rPr>
        <w:t>; and</w:t>
      </w:r>
    </w:p>
    <w:p w14:paraId="704D043E" w14:textId="5D7655E7" w:rsidR="002B0DCD" w:rsidRDefault="002B0DCD" w:rsidP="00E44E70">
      <w:pPr>
        <w:pStyle w:val="LLNumIndenta"/>
        <w:rPr>
          <w:lang w:val="en-US"/>
        </w:rPr>
      </w:pPr>
      <w:r w:rsidRPr="002B0DCD">
        <w:rPr>
          <w:lang w:val="en-US"/>
        </w:rPr>
        <w:t xml:space="preserve">those losses, damages, claims or expenses arising from the death or personal injury to any person caused by </w:t>
      </w:r>
      <w:r w:rsidR="00FC32A0">
        <w:rPr>
          <w:lang w:val="en-US"/>
        </w:rPr>
        <w:t>We-</w:t>
      </w:r>
      <w:proofErr w:type="spellStart"/>
      <w:r w:rsidR="00FC32A0">
        <w:rPr>
          <w:lang w:val="en-US"/>
        </w:rPr>
        <w:t>Refue</w:t>
      </w:r>
      <w:r w:rsidR="00114F07">
        <w:rPr>
          <w:lang w:val="en-US"/>
        </w:rPr>
        <w:t>l</w:t>
      </w:r>
      <w:r w:rsidRPr="002B0DCD">
        <w:rPr>
          <w:lang w:val="en-US"/>
        </w:rPr>
        <w:t>’s</w:t>
      </w:r>
      <w:proofErr w:type="spellEnd"/>
      <w:r w:rsidRPr="002B0DCD">
        <w:rPr>
          <w:lang w:val="en-US"/>
        </w:rPr>
        <w:t xml:space="preserve"> sole negligence.</w:t>
      </w:r>
    </w:p>
    <w:p w14:paraId="55A8A8FF" w14:textId="789876FD" w:rsidR="00EA0E62" w:rsidRPr="00EA0E62" w:rsidRDefault="00FC32A0" w:rsidP="00E44E70">
      <w:pPr>
        <w:pStyle w:val="LLAgrHeading2"/>
        <w:keepNext w:val="0"/>
        <w:rPr>
          <w:b w:val="0"/>
          <w:bCs/>
          <w:lang w:val="en-US"/>
        </w:rPr>
      </w:pPr>
      <w:r>
        <w:rPr>
          <w:b w:val="0"/>
          <w:bCs/>
          <w:lang w:val="en-US"/>
        </w:rPr>
        <w:t>We-</w:t>
      </w:r>
      <w:proofErr w:type="spellStart"/>
      <w:r>
        <w:rPr>
          <w:b w:val="0"/>
          <w:bCs/>
          <w:lang w:val="en-US"/>
        </w:rPr>
        <w:t>Refue</w:t>
      </w:r>
      <w:r w:rsidR="00EA0E62">
        <w:rPr>
          <w:b w:val="0"/>
          <w:bCs/>
          <w:lang w:val="en-US"/>
        </w:rPr>
        <w:t>l’s</w:t>
      </w:r>
      <w:proofErr w:type="spellEnd"/>
      <w:r w:rsidR="00EA0E62">
        <w:rPr>
          <w:b w:val="0"/>
          <w:bCs/>
          <w:lang w:val="en-US"/>
        </w:rPr>
        <w:t xml:space="preserve"> </w:t>
      </w:r>
      <w:r w:rsidR="008C5498">
        <w:rPr>
          <w:b w:val="0"/>
          <w:bCs/>
          <w:lang w:val="en-US"/>
        </w:rPr>
        <w:t>obligation to compensate the Buyer,</w:t>
      </w:r>
      <w:r w:rsidR="00EA0E62">
        <w:rPr>
          <w:b w:val="0"/>
          <w:bCs/>
          <w:lang w:val="en-US"/>
        </w:rPr>
        <w:t xml:space="preserve"> as described in Clause </w:t>
      </w:r>
      <w:r w:rsidR="00EA0E62">
        <w:rPr>
          <w:b w:val="0"/>
          <w:bCs/>
          <w:lang w:val="en-US"/>
        </w:rPr>
        <w:fldChar w:fldCharType="begin"/>
      </w:r>
      <w:r w:rsidR="00EA0E62">
        <w:rPr>
          <w:b w:val="0"/>
          <w:bCs/>
          <w:lang w:val="en-US"/>
        </w:rPr>
        <w:instrText xml:space="preserve"> REF _Ref57625294 \w \h </w:instrText>
      </w:r>
      <w:r w:rsidR="00EA0E62">
        <w:rPr>
          <w:b w:val="0"/>
          <w:bCs/>
          <w:lang w:val="en-US"/>
        </w:rPr>
      </w:r>
      <w:r w:rsidR="00EA0E62">
        <w:rPr>
          <w:b w:val="0"/>
          <w:bCs/>
          <w:lang w:val="en-US"/>
        </w:rPr>
        <w:fldChar w:fldCharType="separate"/>
      </w:r>
      <w:r w:rsidR="008F5308">
        <w:rPr>
          <w:b w:val="0"/>
          <w:bCs/>
          <w:lang w:val="en-US"/>
        </w:rPr>
        <w:t>12.2</w:t>
      </w:r>
      <w:r w:rsidR="00EA0E62">
        <w:rPr>
          <w:b w:val="0"/>
          <w:bCs/>
          <w:lang w:val="en-US"/>
        </w:rPr>
        <w:fldChar w:fldCharType="end"/>
      </w:r>
      <w:r w:rsidR="008C5498">
        <w:rPr>
          <w:b w:val="0"/>
          <w:bCs/>
          <w:lang w:val="en-US"/>
        </w:rPr>
        <w:t>,</w:t>
      </w:r>
      <w:r w:rsidR="00EA0E62" w:rsidRPr="00EA0E62">
        <w:rPr>
          <w:b w:val="0"/>
          <w:bCs/>
          <w:lang w:val="en-US"/>
        </w:rPr>
        <w:t xml:space="preserve"> shall </w:t>
      </w:r>
      <w:r w:rsidR="00EA0E62">
        <w:rPr>
          <w:b w:val="0"/>
          <w:bCs/>
          <w:lang w:val="en-US"/>
        </w:rPr>
        <w:t>exclude and never include the following</w:t>
      </w:r>
      <w:r w:rsidR="00EA0E62" w:rsidRPr="00EA0E62">
        <w:rPr>
          <w:b w:val="0"/>
          <w:bCs/>
          <w:lang w:val="en-US"/>
        </w:rPr>
        <w:t>:</w:t>
      </w:r>
    </w:p>
    <w:p w14:paraId="42681CD2" w14:textId="77777777" w:rsidR="00EA0E62" w:rsidRPr="00EA0E62" w:rsidRDefault="00EA0E62" w:rsidP="00B42005">
      <w:pPr>
        <w:pStyle w:val="LLNumIndenta"/>
        <w:numPr>
          <w:ilvl w:val="0"/>
          <w:numId w:val="23"/>
        </w:numPr>
        <w:rPr>
          <w:lang w:val="en-US"/>
        </w:rPr>
      </w:pPr>
      <w:r w:rsidRPr="00EA0E62">
        <w:rPr>
          <w:lang w:val="en-US"/>
        </w:rPr>
        <w:t xml:space="preserve">indirect, special, punitive, exemplary, </w:t>
      </w:r>
      <w:proofErr w:type="gramStart"/>
      <w:r w:rsidRPr="00EA0E62">
        <w:rPr>
          <w:lang w:val="en-US"/>
        </w:rPr>
        <w:t>incidental</w:t>
      </w:r>
      <w:proofErr w:type="gramEnd"/>
      <w:r w:rsidRPr="00EA0E62">
        <w:rPr>
          <w:lang w:val="en-US"/>
        </w:rPr>
        <w:t xml:space="preserve"> or consequential losses, damages or expenses; or</w:t>
      </w:r>
    </w:p>
    <w:p w14:paraId="2F268A7E" w14:textId="77777777" w:rsidR="00EA0E62" w:rsidRPr="00EA0E62" w:rsidRDefault="00EA0E62" w:rsidP="00E44E70">
      <w:pPr>
        <w:pStyle w:val="LLNumIndenta"/>
        <w:rPr>
          <w:lang w:val="en-US"/>
        </w:rPr>
      </w:pPr>
      <w:r w:rsidRPr="00EA0E62">
        <w:rPr>
          <w:lang w:val="en-US"/>
        </w:rPr>
        <w:t>loss of actual, projected and/or prospective profits</w:t>
      </w:r>
      <w:r w:rsidR="00CD2CEE">
        <w:rPr>
          <w:lang w:val="en-US"/>
        </w:rPr>
        <w:t>, cash</w:t>
      </w:r>
      <w:r w:rsidRPr="00EA0E62">
        <w:rPr>
          <w:lang w:val="en-US"/>
        </w:rPr>
        <w:t>, anticipated cost savings, contracts or financial or economic loss</w:t>
      </w:r>
      <w:r w:rsidR="00CD2CEE">
        <w:rPr>
          <w:lang w:val="en-US"/>
        </w:rPr>
        <w:t xml:space="preserve"> and/or loss of opportunity and/or any penalties incurred by Buyer and/or loss of cargo</w:t>
      </w:r>
      <w:r w:rsidRPr="00EA0E62">
        <w:rPr>
          <w:lang w:val="en-US"/>
        </w:rPr>
        <w:t>; or</w:t>
      </w:r>
    </w:p>
    <w:p w14:paraId="749BD452" w14:textId="77777777" w:rsidR="00EA0E62" w:rsidRDefault="00EA0E62" w:rsidP="00E44E70">
      <w:pPr>
        <w:pStyle w:val="LLNumIndenta"/>
        <w:rPr>
          <w:b/>
          <w:lang w:val="en-US"/>
        </w:rPr>
      </w:pPr>
      <w:r w:rsidRPr="00EA0E62">
        <w:rPr>
          <w:lang w:val="en-US"/>
        </w:rPr>
        <w:t>any demurrage or deviation costs.</w:t>
      </w:r>
    </w:p>
    <w:p w14:paraId="192D31BF" w14:textId="17FD7C5D" w:rsidR="002B0DCD" w:rsidRPr="00CD2CEE" w:rsidRDefault="00FC32A0" w:rsidP="00E44E70">
      <w:pPr>
        <w:pStyle w:val="LLAgrHeading2"/>
        <w:keepNext w:val="0"/>
        <w:rPr>
          <w:b w:val="0"/>
          <w:bCs/>
          <w:lang w:val="en-US"/>
        </w:rPr>
      </w:pPr>
      <w:r>
        <w:rPr>
          <w:b w:val="0"/>
          <w:bCs/>
          <w:lang w:val="en-US"/>
        </w:rPr>
        <w:t>We-Refuel</w:t>
      </w:r>
      <w:r w:rsidR="00EA0E62" w:rsidRPr="00EA0E62">
        <w:rPr>
          <w:b w:val="0"/>
          <w:bCs/>
          <w:lang w:val="en-US"/>
        </w:rPr>
        <w:t xml:space="preserve"> shall have no obligation to make any payment to the Buyer under Clause </w:t>
      </w:r>
      <w:r w:rsidR="008C5498">
        <w:rPr>
          <w:b w:val="0"/>
          <w:bCs/>
          <w:lang w:val="en-US"/>
        </w:rPr>
        <w:fldChar w:fldCharType="begin"/>
      </w:r>
      <w:r w:rsidR="008C5498">
        <w:rPr>
          <w:b w:val="0"/>
          <w:bCs/>
          <w:lang w:val="en-US"/>
        </w:rPr>
        <w:instrText xml:space="preserve"> REF _Ref57624057 \w \h </w:instrText>
      </w:r>
      <w:r w:rsidR="008C5498">
        <w:rPr>
          <w:b w:val="0"/>
          <w:bCs/>
          <w:lang w:val="en-US"/>
        </w:rPr>
      </w:r>
      <w:r w:rsidR="008C5498">
        <w:rPr>
          <w:b w:val="0"/>
          <w:bCs/>
          <w:lang w:val="en-US"/>
        </w:rPr>
        <w:fldChar w:fldCharType="separate"/>
      </w:r>
      <w:r w:rsidR="008F5308">
        <w:rPr>
          <w:b w:val="0"/>
          <w:bCs/>
          <w:lang w:val="en-US"/>
        </w:rPr>
        <w:t>12.1</w:t>
      </w:r>
      <w:r w:rsidR="008C5498">
        <w:rPr>
          <w:b w:val="0"/>
          <w:bCs/>
          <w:lang w:val="en-US"/>
        </w:rPr>
        <w:fldChar w:fldCharType="end"/>
      </w:r>
      <w:r w:rsidR="008C5498">
        <w:rPr>
          <w:b w:val="0"/>
          <w:bCs/>
          <w:lang w:val="en-US"/>
        </w:rPr>
        <w:t xml:space="preserve"> (a) and (b) or </w:t>
      </w:r>
      <w:r w:rsidR="008C5498">
        <w:rPr>
          <w:b w:val="0"/>
          <w:bCs/>
          <w:lang w:val="en-US"/>
        </w:rPr>
        <w:fldChar w:fldCharType="begin"/>
      </w:r>
      <w:r w:rsidR="008C5498">
        <w:rPr>
          <w:b w:val="0"/>
          <w:bCs/>
          <w:lang w:val="en-US"/>
        </w:rPr>
        <w:instrText xml:space="preserve"> REF _Ref57625294 \w \h </w:instrText>
      </w:r>
      <w:r w:rsidR="008C5498">
        <w:rPr>
          <w:b w:val="0"/>
          <w:bCs/>
          <w:lang w:val="en-US"/>
        </w:rPr>
      </w:r>
      <w:r w:rsidR="008C5498">
        <w:rPr>
          <w:b w:val="0"/>
          <w:bCs/>
          <w:lang w:val="en-US"/>
        </w:rPr>
        <w:fldChar w:fldCharType="separate"/>
      </w:r>
      <w:r w:rsidR="008F5308">
        <w:rPr>
          <w:b w:val="0"/>
          <w:bCs/>
          <w:lang w:val="en-US"/>
        </w:rPr>
        <w:t>12.2</w:t>
      </w:r>
      <w:r w:rsidR="008C5498">
        <w:rPr>
          <w:b w:val="0"/>
          <w:bCs/>
          <w:lang w:val="en-US"/>
        </w:rPr>
        <w:fldChar w:fldCharType="end"/>
      </w:r>
      <w:r w:rsidR="00EA0E62" w:rsidRPr="00EA0E62">
        <w:rPr>
          <w:b w:val="0"/>
          <w:bCs/>
          <w:lang w:val="en-US"/>
        </w:rPr>
        <w:t xml:space="preserve"> and unless and until </w:t>
      </w:r>
      <w:r>
        <w:rPr>
          <w:b w:val="0"/>
          <w:bCs/>
          <w:lang w:val="en-US"/>
        </w:rPr>
        <w:t>We-Refuel</w:t>
      </w:r>
      <w:r w:rsidR="00EA0E62" w:rsidRPr="00EA0E62">
        <w:rPr>
          <w:b w:val="0"/>
          <w:bCs/>
          <w:lang w:val="en-US"/>
        </w:rPr>
        <w:t xml:space="preserve"> has received full payment from the Buyer of all sums due in accordance with </w:t>
      </w:r>
      <w:r w:rsidR="00EA0E62" w:rsidRPr="00CD2CEE">
        <w:rPr>
          <w:b w:val="0"/>
          <w:bCs/>
          <w:lang w:val="en-US"/>
        </w:rPr>
        <w:t xml:space="preserve">Clause </w:t>
      </w:r>
      <w:r w:rsidR="00CD2CEE" w:rsidRPr="00CD2CEE">
        <w:rPr>
          <w:b w:val="0"/>
          <w:bCs/>
          <w:lang w:val="en-US"/>
        </w:rPr>
        <w:fldChar w:fldCharType="begin"/>
      </w:r>
      <w:r w:rsidR="00CD2CEE" w:rsidRPr="00CD2CEE">
        <w:rPr>
          <w:b w:val="0"/>
          <w:bCs/>
          <w:lang w:val="en-US"/>
        </w:rPr>
        <w:instrText xml:space="preserve"> REF _Ref59723380 \r \h  \* MERGEFORMAT </w:instrText>
      </w:r>
      <w:r w:rsidR="00CD2CEE" w:rsidRPr="00CD2CEE">
        <w:rPr>
          <w:b w:val="0"/>
          <w:bCs/>
          <w:lang w:val="en-US"/>
        </w:rPr>
      </w:r>
      <w:r w:rsidR="00CD2CEE" w:rsidRPr="00CD2CEE">
        <w:rPr>
          <w:b w:val="0"/>
          <w:bCs/>
          <w:lang w:val="en-US"/>
        </w:rPr>
        <w:fldChar w:fldCharType="separate"/>
      </w:r>
      <w:r w:rsidR="008F5308">
        <w:rPr>
          <w:b w:val="0"/>
          <w:bCs/>
          <w:lang w:val="en-US"/>
        </w:rPr>
        <w:t>14</w:t>
      </w:r>
      <w:r w:rsidR="00CD2CEE" w:rsidRPr="00CD2CEE">
        <w:rPr>
          <w:b w:val="0"/>
          <w:bCs/>
          <w:lang w:val="en-US"/>
        </w:rPr>
        <w:fldChar w:fldCharType="end"/>
      </w:r>
      <w:r w:rsidR="00EA0E62" w:rsidRPr="00CD2CEE">
        <w:rPr>
          <w:b w:val="0"/>
          <w:bCs/>
          <w:lang w:val="en-US"/>
        </w:rPr>
        <w:t>.</w:t>
      </w:r>
    </w:p>
    <w:p w14:paraId="75DA2BD9" w14:textId="7EA3CA73" w:rsidR="008C5498" w:rsidRDefault="00FC32A0" w:rsidP="00E44E70">
      <w:pPr>
        <w:pStyle w:val="LLAgrHeading2"/>
        <w:keepNext w:val="0"/>
        <w:rPr>
          <w:b w:val="0"/>
          <w:bCs/>
          <w:lang w:val="en-US"/>
        </w:rPr>
      </w:pPr>
      <w:r>
        <w:rPr>
          <w:b w:val="0"/>
          <w:bCs/>
          <w:lang w:val="en-US"/>
        </w:rPr>
        <w:t>We-Refuel</w:t>
      </w:r>
      <w:r w:rsidR="008C5498" w:rsidRPr="008C5498">
        <w:rPr>
          <w:b w:val="0"/>
          <w:bCs/>
          <w:lang w:val="en-US"/>
        </w:rPr>
        <w:t xml:space="preserve"> shall not be responsible for any claim arising from commingling</w:t>
      </w:r>
      <w:r w:rsidR="008C5498">
        <w:rPr>
          <w:b w:val="0"/>
          <w:bCs/>
          <w:lang w:val="en-US"/>
        </w:rPr>
        <w:t xml:space="preserve">, </w:t>
      </w:r>
      <w:proofErr w:type="spellStart"/>
      <w:r w:rsidR="008C5498" w:rsidRPr="008C5498">
        <w:rPr>
          <w:b w:val="0"/>
          <w:bCs/>
          <w:lang w:val="en-US"/>
        </w:rPr>
        <w:t>commixtion</w:t>
      </w:r>
      <w:proofErr w:type="spellEnd"/>
      <w:r w:rsidR="00D45EE8">
        <w:rPr>
          <w:b w:val="0"/>
          <w:bCs/>
          <w:lang w:val="en-US"/>
        </w:rPr>
        <w:t xml:space="preserve"> </w:t>
      </w:r>
      <w:r w:rsidR="008C5498">
        <w:rPr>
          <w:b w:val="0"/>
          <w:bCs/>
          <w:lang w:val="en-US"/>
        </w:rPr>
        <w:t>or confusion</w:t>
      </w:r>
      <w:r w:rsidR="008C5498" w:rsidRPr="008C5498">
        <w:rPr>
          <w:b w:val="0"/>
          <w:bCs/>
          <w:lang w:val="en-US"/>
        </w:rPr>
        <w:t xml:space="preserve"> of Marine Fuels delivered by </w:t>
      </w:r>
      <w:r>
        <w:rPr>
          <w:b w:val="0"/>
          <w:bCs/>
          <w:lang w:val="en-US"/>
        </w:rPr>
        <w:t>We-</w:t>
      </w:r>
      <w:proofErr w:type="spellStart"/>
      <w:r>
        <w:rPr>
          <w:b w:val="0"/>
          <w:bCs/>
          <w:lang w:val="en-US"/>
        </w:rPr>
        <w:t>Refuel</w:t>
      </w:r>
      <w:r w:rsidR="008C5498">
        <w:rPr>
          <w:b w:val="0"/>
          <w:bCs/>
          <w:lang w:val="en-US"/>
        </w:rPr>
        <w:t>l</w:t>
      </w:r>
      <w:proofErr w:type="spellEnd"/>
      <w:r w:rsidR="008C5498" w:rsidRPr="008C5498">
        <w:rPr>
          <w:b w:val="0"/>
          <w:bCs/>
          <w:lang w:val="en-US"/>
        </w:rPr>
        <w:t xml:space="preserve"> with other fuel(s) </w:t>
      </w:r>
      <w:r w:rsidR="00CD2CEE">
        <w:rPr>
          <w:b w:val="0"/>
          <w:bCs/>
          <w:lang w:val="en-US"/>
        </w:rPr>
        <w:t>after Delivery</w:t>
      </w:r>
      <w:r w:rsidR="008C5498" w:rsidRPr="008C5498">
        <w:rPr>
          <w:b w:val="0"/>
          <w:bCs/>
          <w:lang w:val="en-US"/>
        </w:rPr>
        <w:t>.</w:t>
      </w:r>
    </w:p>
    <w:p w14:paraId="4DD11E44" w14:textId="76BB947C" w:rsidR="00FC2C2A" w:rsidRDefault="00FC2C2A" w:rsidP="00E44E70">
      <w:pPr>
        <w:pStyle w:val="LLAgrHeading2"/>
        <w:keepNext w:val="0"/>
        <w:rPr>
          <w:b w:val="0"/>
          <w:bCs/>
          <w:lang w:val="en-US"/>
        </w:rPr>
      </w:pPr>
      <w:r w:rsidRPr="00FC2C2A">
        <w:rPr>
          <w:b w:val="0"/>
          <w:bCs/>
          <w:lang w:val="en-US"/>
        </w:rPr>
        <w:t>If the Buyer removes Marine Fuels without</w:t>
      </w:r>
      <w:r>
        <w:rPr>
          <w:b w:val="0"/>
          <w:bCs/>
          <w:lang w:val="en-US"/>
        </w:rPr>
        <w:t xml:space="preserve"> prior written</w:t>
      </w:r>
      <w:r w:rsidRPr="00FC2C2A">
        <w:rPr>
          <w:b w:val="0"/>
          <w:bCs/>
          <w:lang w:val="en-US"/>
        </w:rPr>
        <w:t xml:space="preserve"> consent </w:t>
      </w:r>
      <w:proofErr w:type="gramStart"/>
      <w:r w:rsidRPr="00FC2C2A">
        <w:rPr>
          <w:b w:val="0"/>
          <w:bCs/>
          <w:lang w:val="en-US"/>
        </w:rPr>
        <w:t>of</w:t>
      </w:r>
      <w:proofErr w:type="gramEnd"/>
      <w:r w:rsidRPr="00FC2C2A">
        <w:rPr>
          <w:b w:val="0"/>
          <w:bCs/>
          <w:lang w:val="en-US"/>
        </w:rPr>
        <w:t xml:space="preserve"> </w:t>
      </w:r>
      <w:r w:rsidR="00FC32A0">
        <w:rPr>
          <w:b w:val="0"/>
          <w:bCs/>
          <w:lang w:val="en-US"/>
        </w:rPr>
        <w:t>We-Refue</w:t>
      </w:r>
      <w:r>
        <w:rPr>
          <w:b w:val="0"/>
          <w:bCs/>
          <w:lang w:val="en-US"/>
        </w:rPr>
        <w:t>l</w:t>
      </w:r>
      <w:r w:rsidRPr="00FC2C2A">
        <w:rPr>
          <w:b w:val="0"/>
          <w:bCs/>
          <w:lang w:val="en-US"/>
        </w:rPr>
        <w:t xml:space="preserve">, all removal and related costs shall be for the Buyer’s account. Nothing in the Contract shall in any way limit the Buyer’s obligations to mitigate any of its losses </w:t>
      </w:r>
      <w:r w:rsidR="00CD2CEE">
        <w:rPr>
          <w:b w:val="0"/>
          <w:bCs/>
          <w:lang w:val="en-US"/>
        </w:rPr>
        <w:t>suffered in connection with any Delivery</w:t>
      </w:r>
      <w:r w:rsidRPr="00FC2C2A">
        <w:rPr>
          <w:b w:val="0"/>
          <w:bCs/>
          <w:lang w:val="en-US"/>
        </w:rPr>
        <w:t>.</w:t>
      </w:r>
    </w:p>
    <w:p w14:paraId="6A82E90C" w14:textId="7D6C2AB3" w:rsidR="00FC2C2A" w:rsidRPr="00FC2C2A" w:rsidRDefault="00FC2C2A" w:rsidP="00E44E70">
      <w:pPr>
        <w:pStyle w:val="LLAgrHeading2"/>
        <w:keepNext w:val="0"/>
        <w:rPr>
          <w:b w:val="0"/>
          <w:bCs/>
          <w:lang w:val="en-US"/>
        </w:rPr>
      </w:pPr>
      <w:r w:rsidRPr="00FC2C2A">
        <w:rPr>
          <w:b w:val="0"/>
          <w:bCs/>
          <w:lang w:val="en-US"/>
        </w:rPr>
        <w:t xml:space="preserve">The Buyer shall indemnify and hold </w:t>
      </w:r>
      <w:r w:rsidR="00FC32A0">
        <w:rPr>
          <w:b w:val="0"/>
          <w:bCs/>
          <w:lang w:val="en-US"/>
        </w:rPr>
        <w:t>We-Refue</w:t>
      </w:r>
      <w:r>
        <w:rPr>
          <w:b w:val="0"/>
          <w:bCs/>
          <w:lang w:val="en-US"/>
        </w:rPr>
        <w:t>l</w:t>
      </w:r>
      <w:r w:rsidRPr="00FC2C2A">
        <w:rPr>
          <w:b w:val="0"/>
          <w:bCs/>
          <w:lang w:val="en-US"/>
        </w:rPr>
        <w:t xml:space="preserve">, </w:t>
      </w:r>
      <w:r w:rsidR="00FC32A0">
        <w:rPr>
          <w:b w:val="0"/>
          <w:bCs/>
          <w:lang w:val="en-US"/>
        </w:rPr>
        <w:t>We-</w:t>
      </w:r>
      <w:proofErr w:type="spellStart"/>
      <w:r w:rsidR="00FC32A0">
        <w:rPr>
          <w:b w:val="0"/>
          <w:bCs/>
          <w:lang w:val="en-US"/>
        </w:rPr>
        <w:t>Refue</w:t>
      </w:r>
      <w:r>
        <w:rPr>
          <w:b w:val="0"/>
          <w:bCs/>
          <w:lang w:val="en-US"/>
        </w:rPr>
        <w:t>l</w:t>
      </w:r>
      <w:r w:rsidRPr="00FC2C2A">
        <w:rPr>
          <w:b w:val="0"/>
          <w:bCs/>
          <w:lang w:val="en-US"/>
        </w:rPr>
        <w:t>’s</w:t>
      </w:r>
      <w:proofErr w:type="spellEnd"/>
      <w:r w:rsidRPr="00FC2C2A">
        <w:rPr>
          <w:b w:val="0"/>
          <w:bCs/>
          <w:lang w:val="en-US"/>
        </w:rPr>
        <w:t xml:space="preserve"> </w:t>
      </w:r>
      <w:r>
        <w:rPr>
          <w:b w:val="0"/>
          <w:bCs/>
          <w:lang w:val="en-US"/>
        </w:rPr>
        <w:t>a</w:t>
      </w:r>
      <w:r w:rsidRPr="00FC2C2A">
        <w:rPr>
          <w:b w:val="0"/>
          <w:bCs/>
          <w:lang w:val="en-US"/>
        </w:rPr>
        <w:t>ffiliates</w:t>
      </w:r>
      <w:r w:rsidR="00B62C77">
        <w:rPr>
          <w:b w:val="0"/>
          <w:bCs/>
          <w:lang w:val="en-US"/>
        </w:rPr>
        <w:t xml:space="preserve">, contractor’s used by </w:t>
      </w:r>
      <w:r w:rsidR="00FC32A0">
        <w:rPr>
          <w:b w:val="0"/>
          <w:bCs/>
          <w:lang w:val="en-US"/>
        </w:rPr>
        <w:t>We-Refuel</w:t>
      </w:r>
      <w:r w:rsidRPr="00FC2C2A">
        <w:rPr>
          <w:b w:val="0"/>
          <w:bCs/>
          <w:lang w:val="en-US"/>
        </w:rPr>
        <w:t xml:space="preserve"> and the directors, employees and agents of </w:t>
      </w:r>
      <w:r w:rsidR="00FC32A0">
        <w:rPr>
          <w:b w:val="0"/>
          <w:bCs/>
          <w:lang w:val="en-US"/>
        </w:rPr>
        <w:t>We-Refue</w:t>
      </w:r>
      <w:r>
        <w:rPr>
          <w:b w:val="0"/>
          <w:bCs/>
          <w:lang w:val="en-US"/>
        </w:rPr>
        <w:t>l</w:t>
      </w:r>
      <w:r w:rsidRPr="00FC2C2A">
        <w:rPr>
          <w:b w:val="0"/>
          <w:bCs/>
          <w:lang w:val="en-US"/>
        </w:rPr>
        <w:t xml:space="preserve"> and </w:t>
      </w:r>
      <w:r w:rsidR="00FC32A0">
        <w:rPr>
          <w:b w:val="0"/>
          <w:bCs/>
          <w:lang w:val="en-US"/>
        </w:rPr>
        <w:t>We-</w:t>
      </w:r>
      <w:proofErr w:type="spellStart"/>
      <w:r w:rsidR="00FC32A0">
        <w:rPr>
          <w:b w:val="0"/>
          <w:bCs/>
          <w:lang w:val="en-US"/>
        </w:rPr>
        <w:t>Refue</w:t>
      </w:r>
      <w:r>
        <w:rPr>
          <w:b w:val="0"/>
          <w:bCs/>
          <w:lang w:val="en-US"/>
        </w:rPr>
        <w:t>l</w:t>
      </w:r>
      <w:r w:rsidRPr="00FC2C2A">
        <w:rPr>
          <w:b w:val="0"/>
          <w:bCs/>
          <w:lang w:val="en-US"/>
        </w:rPr>
        <w:t>’s</w:t>
      </w:r>
      <w:proofErr w:type="spellEnd"/>
      <w:r w:rsidRPr="00FC2C2A">
        <w:rPr>
          <w:b w:val="0"/>
          <w:bCs/>
          <w:lang w:val="en-US"/>
        </w:rPr>
        <w:t xml:space="preserve"> </w:t>
      </w:r>
      <w:r>
        <w:rPr>
          <w:b w:val="0"/>
          <w:bCs/>
          <w:lang w:val="en-US"/>
        </w:rPr>
        <w:t>a</w:t>
      </w:r>
      <w:r w:rsidRPr="00FC2C2A">
        <w:rPr>
          <w:b w:val="0"/>
          <w:bCs/>
          <w:lang w:val="en-US"/>
        </w:rPr>
        <w:t xml:space="preserve">ffiliates harmless against all claims, liabilities, loss, damage, costs, fines, penalties and expenses whatsoever and by whomsoever brought arising in connection with any </w:t>
      </w:r>
      <w:r w:rsidR="00CD2CEE">
        <w:rPr>
          <w:b w:val="0"/>
          <w:bCs/>
          <w:lang w:val="en-US"/>
        </w:rPr>
        <w:t>D</w:t>
      </w:r>
      <w:r w:rsidR="00CD2CEE" w:rsidRPr="00FC2C2A">
        <w:rPr>
          <w:b w:val="0"/>
          <w:bCs/>
          <w:lang w:val="en-US"/>
        </w:rPr>
        <w:t xml:space="preserve">elivery </w:t>
      </w:r>
      <w:r w:rsidRPr="00FC2C2A">
        <w:rPr>
          <w:b w:val="0"/>
          <w:bCs/>
          <w:lang w:val="en-US"/>
        </w:rPr>
        <w:t xml:space="preserve">of Marine Fuels except to the extent that such claims, liabilities, loss, damage, costs, fines, penalties and expenses are caused by the </w:t>
      </w:r>
      <w:r w:rsidR="00CD2CEE">
        <w:rPr>
          <w:b w:val="0"/>
          <w:bCs/>
          <w:lang w:val="en-US"/>
        </w:rPr>
        <w:t xml:space="preserve">gross </w:t>
      </w:r>
      <w:r w:rsidRPr="00FC2C2A">
        <w:rPr>
          <w:b w:val="0"/>
          <w:bCs/>
          <w:lang w:val="en-US"/>
        </w:rPr>
        <w:t xml:space="preserve">negligence </w:t>
      </w:r>
      <w:r w:rsidR="00CD2CEE">
        <w:rPr>
          <w:b w:val="0"/>
          <w:bCs/>
          <w:lang w:val="en-US"/>
        </w:rPr>
        <w:t xml:space="preserve">or willful intent </w:t>
      </w:r>
      <w:r w:rsidRPr="00FC2C2A">
        <w:rPr>
          <w:b w:val="0"/>
          <w:bCs/>
          <w:lang w:val="en-US"/>
        </w:rPr>
        <w:t xml:space="preserve">of </w:t>
      </w:r>
      <w:r w:rsidR="00FC32A0">
        <w:rPr>
          <w:b w:val="0"/>
          <w:bCs/>
          <w:lang w:val="en-US"/>
        </w:rPr>
        <w:t>We-Refuel</w:t>
      </w:r>
      <w:r w:rsidRPr="00FC2C2A">
        <w:rPr>
          <w:b w:val="0"/>
          <w:bCs/>
          <w:lang w:val="en-US"/>
        </w:rPr>
        <w:t xml:space="preserve"> or </w:t>
      </w:r>
      <w:r w:rsidR="00FC32A0">
        <w:rPr>
          <w:b w:val="0"/>
          <w:bCs/>
          <w:lang w:val="en-US"/>
        </w:rPr>
        <w:t>We-</w:t>
      </w:r>
      <w:proofErr w:type="spellStart"/>
      <w:r w:rsidR="00FC32A0">
        <w:rPr>
          <w:b w:val="0"/>
          <w:bCs/>
          <w:lang w:val="en-US"/>
        </w:rPr>
        <w:t>Refue</w:t>
      </w:r>
      <w:r>
        <w:rPr>
          <w:b w:val="0"/>
          <w:bCs/>
          <w:lang w:val="en-US"/>
        </w:rPr>
        <w:t>l</w:t>
      </w:r>
      <w:r w:rsidRPr="00FC2C2A">
        <w:rPr>
          <w:b w:val="0"/>
          <w:bCs/>
          <w:lang w:val="en-US"/>
        </w:rPr>
        <w:t>’s</w:t>
      </w:r>
      <w:proofErr w:type="spellEnd"/>
      <w:r w:rsidRPr="00FC2C2A">
        <w:rPr>
          <w:b w:val="0"/>
          <w:bCs/>
          <w:lang w:val="en-US"/>
        </w:rPr>
        <w:t xml:space="preserve"> </w:t>
      </w:r>
      <w:r>
        <w:rPr>
          <w:b w:val="0"/>
          <w:bCs/>
          <w:lang w:val="en-US"/>
        </w:rPr>
        <w:t>a</w:t>
      </w:r>
      <w:r w:rsidRPr="00FC2C2A">
        <w:rPr>
          <w:b w:val="0"/>
          <w:bCs/>
          <w:lang w:val="en-US"/>
        </w:rPr>
        <w:t xml:space="preserve">ffiliates, or breach by </w:t>
      </w:r>
      <w:r w:rsidR="00FC32A0">
        <w:rPr>
          <w:b w:val="0"/>
          <w:bCs/>
          <w:lang w:val="en-US"/>
        </w:rPr>
        <w:t>We-Refue</w:t>
      </w:r>
      <w:r>
        <w:rPr>
          <w:b w:val="0"/>
          <w:bCs/>
          <w:lang w:val="en-US"/>
        </w:rPr>
        <w:t>l</w:t>
      </w:r>
      <w:r w:rsidRPr="00FC2C2A">
        <w:rPr>
          <w:b w:val="0"/>
          <w:bCs/>
          <w:lang w:val="en-US"/>
        </w:rPr>
        <w:t xml:space="preserve"> of its obligations under the Contract.</w:t>
      </w:r>
    </w:p>
    <w:p w14:paraId="3B33631A" w14:textId="191CA27C" w:rsidR="002B0DCD" w:rsidRPr="008A7845" w:rsidRDefault="00FC2C2A" w:rsidP="00E44E70">
      <w:pPr>
        <w:pStyle w:val="LLAgrHeading2"/>
        <w:keepNext w:val="0"/>
        <w:rPr>
          <w:bCs/>
          <w:lang w:val="en-US"/>
        </w:rPr>
      </w:pPr>
      <w:bookmarkStart w:id="47" w:name="_Ref57648460"/>
      <w:r w:rsidRPr="00FC2C2A">
        <w:rPr>
          <w:b w:val="0"/>
          <w:bCs/>
          <w:lang w:val="en-US"/>
        </w:rPr>
        <w:lastRenderedPageBreak/>
        <w:t xml:space="preserve">The provisions of </w:t>
      </w:r>
      <w:r>
        <w:rPr>
          <w:b w:val="0"/>
          <w:bCs/>
          <w:lang w:val="en-US"/>
        </w:rPr>
        <w:t xml:space="preserve">Clause </w:t>
      </w:r>
      <w:r>
        <w:rPr>
          <w:b w:val="0"/>
          <w:bCs/>
          <w:lang w:val="en-US"/>
        </w:rPr>
        <w:fldChar w:fldCharType="begin"/>
      </w:r>
      <w:r>
        <w:rPr>
          <w:b w:val="0"/>
          <w:bCs/>
          <w:lang w:val="en-US"/>
        </w:rPr>
        <w:instrText xml:space="preserve"> REF _Ref57623851 \w \h </w:instrText>
      </w:r>
      <w:r>
        <w:rPr>
          <w:b w:val="0"/>
          <w:bCs/>
          <w:lang w:val="en-US"/>
        </w:rPr>
      </w:r>
      <w:r>
        <w:rPr>
          <w:b w:val="0"/>
          <w:bCs/>
          <w:lang w:val="en-US"/>
        </w:rPr>
        <w:fldChar w:fldCharType="separate"/>
      </w:r>
      <w:r w:rsidR="00AC4C6C">
        <w:rPr>
          <w:b w:val="0"/>
          <w:bCs/>
          <w:lang w:val="en-US"/>
        </w:rPr>
        <w:t>11</w:t>
      </w:r>
      <w:r>
        <w:rPr>
          <w:b w:val="0"/>
          <w:bCs/>
          <w:lang w:val="en-US"/>
        </w:rPr>
        <w:fldChar w:fldCharType="end"/>
      </w:r>
      <w:r>
        <w:rPr>
          <w:b w:val="0"/>
          <w:bCs/>
          <w:lang w:val="en-US"/>
        </w:rPr>
        <w:t xml:space="preserve"> and </w:t>
      </w:r>
      <w:r w:rsidRPr="00FC2C2A">
        <w:rPr>
          <w:b w:val="0"/>
          <w:bCs/>
          <w:lang w:val="en-US"/>
        </w:rPr>
        <w:t xml:space="preserve">this Clause </w:t>
      </w:r>
      <w:r>
        <w:rPr>
          <w:b w:val="0"/>
          <w:bCs/>
          <w:lang w:val="en-US"/>
        </w:rPr>
        <w:fldChar w:fldCharType="begin"/>
      </w:r>
      <w:r>
        <w:rPr>
          <w:b w:val="0"/>
          <w:bCs/>
          <w:lang w:val="en-US"/>
        </w:rPr>
        <w:instrText xml:space="preserve"> REF _Ref57626754 \w \h </w:instrText>
      </w:r>
      <w:r>
        <w:rPr>
          <w:b w:val="0"/>
          <w:bCs/>
          <w:lang w:val="en-US"/>
        </w:rPr>
      </w:r>
      <w:r>
        <w:rPr>
          <w:b w:val="0"/>
          <w:bCs/>
          <w:lang w:val="en-US"/>
        </w:rPr>
        <w:fldChar w:fldCharType="separate"/>
      </w:r>
      <w:r w:rsidR="00AC4C6C">
        <w:rPr>
          <w:b w:val="0"/>
          <w:bCs/>
          <w:lang w:val="en-US"/>
        </w:rPr>
        <w:t>12</w:t>
      </w:r>
      <w:r>
        <w:rPr>
          <w:b w:val="0"/>
          <w:bCs/>
          <w:lang w:val="en-US"/>
        </w:rPr>
        <w:fldChar w:fldCharType="end"/>
      </w:r>
      <w:r w:rsidRPr="00FC2C2A">
        <w:rPr>
          <w:b w:val="0"/>
          <w:bCs/>
          <w:lang w:val="en-US"/>
        </w:rPr>
        <w:t xml:space="preserve"> shall continue to apply notwithstanding the termination or expiry of the Contract for any reason whatsoever.</w:t>
      </w:r>
      <w:bookmarkEnd w:id="47"/>
    </w:p>
    <w:p w14:paraId="3D6DABF2" w14:textId="17E9B610" w:rsidR="008A7845" w:rsidRDefault="008A7845" w:rsidP="008A7845">
      <w:pPr>
        <w:pStyle w:val="LLAgrHeading1"/>
        <w:rPr>
          <w:lang w:val="en-US"/>
        </w:rPr>
      </w:pPr>
      <w:bookmarkStart w:id="48" w:name="_Toc77148618"/>
      <w:r>
        <w:rPr>
          <w:lang w:val="en-US"/>
        </w:rPr>
        <w:t>Title, risk and property</w:t>
      </w:r>
      <w:bookmarkEnd w:id="48"/>
    </w:p>
    <w:p w14:paraId="336A320A" w14:textId="4985315D" w:rsidR="008A7845" w:rsidRDefault="008A7845" w:rsidP="00E44E70">
      <w:pPr>
        <w:pStyle w:val="LLAgrHeading2"/>
        <w:keepNext w:val="0"/>
        <w:rPr>
          <w:b w:val="0"/>
          <w:bCs/>
          <w:lang w:val="en-US"/>
        </w:rPr>
      </w:pPr>
      <w:r w:rsidRPr="008A7845">
        <w:rPr>
          <w:b w:val="0"/>
          <w:bCs/>
          <w:lang w:val="en-US"/>
        </w:rPr>
        <w:t xml:space="preserve">The risk of the Marine Fuels delivered under the Contract shall pass to the Buyer as </w:t>
      </w:r>
      <w:r w:rsidR="00CD2CEE">
        <w:rPr>
          <w:b w:val="0"/>
          <w:bCs/>
          <w:lang w:val="en-US"/>
        </w:rPr>
        <w:t>per Deliver</w:t>
      </w:r>
      <w:r w:rsidR="00CD2CEE" w:rsidRPr="00422B56">
        <w:rPr>
          <w:b w:val="0"/>
          <w:bCs/>
          <w:lang w:val="en-US"/>
        </w:rPr>
        <w:t>y</w:t>
      </w:r>
      <w:r w:rsidRPr="00422B56">
        <w:rPr>
          <w:b w:val="0"/>
          <w:bCs/>
          <w:lang w:val="en-US"/>
        </w:rPr>
        <w:t>.</w:t>
      </w:r>
    </w:p>
    <w:p w14:paraId="0C0E7C48" w14:textId="32D02855" w:rsidR="00D55621" w:rsidRDefault="00D55621" w:rsidP="00E44E70">
      <w:pPr>
        <w:pStyle w:val="LLAgrHeading2"/>
        <w:keepNext w:val="0"/>
        <w:rPr>
          <w:b w:val="0"/>
          <w:bCs/>
          <w:lang w:val="en-US"/>
        </w:rPr>
      </w:pPr>
      <w:r w:rsidRPr="00D55621">
        <w:rPr>
          <w:b w:val="0"/>
          <w:bCs/>
          <w:lang w:val="en-US"/>
        </w:rPr>
        <w:t xml:space="preserve">Title in and to the Marine Fuels </w:t>
      </w:r>
      <w:r w:rsidR="00CD2CEE">
        <w:rPr>
          <w:b w:val="0"/>
          <w:bCs/>
          <w:lang w:val="en-US"/>
        </w:rPr>
        <w:t>D</w:t>
      </w:r>
      <w:r w:rsidR="00CD2CEE" w:rsidRPr="00D55621">
        <w:rPr>
          <w:b w:val="0"/>
          <w:bCs/>
          <w:lang w:val="en-US"/>
        </w:rPr>
        <w:t xml:space="preserve">elivered </w:t>
      </w:r>
      <w:r w:rsidRPr="00D55621">
        <w:rPr>
          <w:b w:val="0"/>
          <w:bCs/>
          <w:lang w:val="en-US"/>
        </w:rPr>
        <w:t xml:space="preserve">and property rights in and to such Marine Fuels delivered shall </w:t>
      </w:r>
      <w:r w:rsidR="00CD2CEE">
        <w:rPr>
          <w:b w:val="0"/>
          <w:bCs/>
          <w:lang w:val="en-US"/>
        </w:rPr>
        <w:t xml:space="preserve">be retained by </w:t>
      </w:r>
      <w:r w:rsidR="00FC32A0">
        <w:rPr>
          <w:b w:val="0"/>
          <w:bCs/>
          <w:lang w:val="en-US"/>
        </w:rPr>
        <w:t>We-Refuel</w:t>
      </w:r>
      <w:r w:rsidRPr="00D55621">
        <w:rPr>
          <w:b w:val="0"/>
          <w:bCs/>
          <w:lang w:val="en-US"/>
        </w:rPr>
        <w:t xml:space="preserve"> </w:t>
      </w:r>
      <w:r w:rsidR="00CD2CEE">
        <w:rPr>
          <w:b w:val="0"/>
          <w:bCs/>
          <w:lang w:val="en-US"/>
        </w:rPr>
        <w:t xml:space="preserve">(retention of title) </w:t>
      </w:r>
      <w:r w:rsidRPr="00D55621">
        <w:rPr>
          <w:b w:val="0"/>
          <w:bCs/>
          <w:lang w:val="en-US"/>
        </w:rPr>
        <w:t xml:space="preserve">until </w:t>
      </w:r>
      <w:r>
        <w:rPr>
          <w:b w:val="0"/>
          <w:bCs/>
          <w:lang w:val="en-US"/>
        </w:rPr>
        <w:t xml:space="preserve">full </w:t>
      </w:r>
      <w:r w:rsidRPr="00D55621">
        <w:rPr>
          <w:b w:val="0"/>
          <w:bCs/>
          <w:lang w:val="en-US"/>
        </w:rPr>
        <w:t>payment of these Marine Fuels</w:t>
      </w:r>
      <w:r w:rsidR="00F830C4">
        <w:rPr>
          <w:b w:val="0"/>
          <w:bCs/>
          <w:lang w:val="en-US"/>
        </w:rPr>
        <w:t xml:space="preserve">, previously delivered Marine </w:t>
      </w:r>
      <w:proofErr w:type="gramStart"/>
      <w:r w:rsidR="00F830C4">
        <w:rPr>
          <w:b w:val="0"/>
          <w:bCs/>
          <w:lang w:val="en-US"/>
        </w:rPr>
        <w:t>Fuels</w:t>
      </w:r>
      <w:proofErr w:type="gramEnd"/>
      <w:r w:rsidR="00F830C4">
        <w:rPr>
          <w:b w:val="0"/>
          <w:bCs/>
          <w:lang w:val="en-US"/>
        </w:rPr>
        <w:t xml:space="preserve"> or subsequently delivered Marine Fuels,</w:t>
      </w:r>
      <w:r w:rsidRPr="00D55621">
        <w:rPr>
          <w:b w:val="0"/>
          <w:bCs/>
          <w:lang w:val="en-US"/>
        </w:rPr>
        <w:t xml:space="preserve"> has been received by </w:t>
      </w:r>
      <w:r w:rsidR="00FC32A0">
        <w:rPr>
          <w:b w:val="0"/>
          <w:bCs/>
          <w:lang w:val="en-US"/>
        </w:rPr>
        <w:t>We-Refue</w:t>
      </w:r>
      <w:r>
        <w:rPr>
          <w:b w:val="0"/>
          <w:bCs/>
          <w:lang w:val="en-US"/>
        </w:rPr>
        <w:t>l</w:t>
      </w:r>
      <w:r w:rsidRPr="00D55621">
        <w:rPr>
          <w:b w:val="0"/>
          <w:bCs/>
          <w:lang w:val="en-US"/>
        </w:rPr>
        <w:t xml:space="preserve"> </w:t>
      </w:r>
      <w:r w:rsidR="00F830C4">
        <w:rPr>
          <w:b w:val="0"/>
          <w:bCs/>
          <w:lang w:val="en-US"/>
        </w:rPr>
        <w:t xml:space="preserve">in full, including </w:t>
      </w:r>
      <w:r w:rsidRPr="00D55621">
        <w:rPr>
          <w:b w:val="0"/>
          <w:bCs/>
          <w:lang w:val="en-US"/>
        </w:rPr>
        <w:t xml:space="preserve">all amounts due in connection </w:t>
      </w:r>
      <w:r w:rsidR="00F830C4">
        <w:rPr>
          <w:b w:val="0"/>
          <w:bCs/>
          <w:lang w:val="en-US"/>
        </w:rPr>
        <w:t>with</w:t>
      </w:r>
      <w:r w:rsidR="00F830C4" w:rsidRPr="00D55621">
        <w:rPr>
          <w:b w:val="0"/>
          <w:bCs/>
          <w:lang w:val="en-US"/>
        </w:rPr>
        <w:t xml:space="preserve"> </w:t>
      </w:r>
      <w:r w:rsidRPr="00D55621">
        <w:rPr>
          <w:b w:val="0"/>
          <w:bCs/>
          <w:lang w:val="en-US"/>
        </w:rPr>
        <w:t>the delivery</w:t>
      </w:r>
      <w:r w:rsidR="00F830C4">
        <w:rPr>
          <w:b w:val="0"/>
          <w:bCs/>
          <w:lang w:val="en-US"/>
        </w:rPr>
        <w:t xml:space="preserve"> of Marine Fuels</w:t>
      </w:r>
      <w:r w:rsidRPr="00D55621">
        <w:rPr>
          <w:b w:val="0"/>
          <w:bCs/>
          <w:lang w:val="en-US"/>
        </w:rPr>
        <w:t xml:space="preserve">. </w:t>
      </w:r>
    </w:p>
    <w:p w14:paraId="22C2970C" w14:textId="37687858" w:rsidR="00D55621" w:rsidRPr="00C10482" w:rsidRDefault="00D55621" w:rsidP="00E44E70">
      <w:pPr>
        <w:pStyle w:val="LLAgrHeading2"/>
        <w:keepNext w:val="0"/>
        <w:rPr>
          <w:b w:val="0"/>
          <w:bCs/>
          <w:lang w:val="en-US"/>
        </w:rPr>
      </w:pPr>
      <w:r w:rsidRPr="00D55621">
        <w:rPr>
          <w:b w:val="0"/>
          <w:bCs/>
          <w:lang w:val="en-US"/>
        </w:rPr>
        <w:t xml:space="preserve">Until full payment of everything due to </w:t>
      </w:r>
      <w:r w:rsidR="00FC32A0">
        <w:rPr>
          <w:b w:val="0"/>
          <w:bCs/>
          <w:lang w:val="en-US"/>
        </w:rPr>
        <w:t>We-Refuel</w:t>
      </w:r>
      <w:r w:rsidRPr="00D55621">
        <w:rPr>
          <w:b w:val="0"/>
          <w:bCs/>
          <w:lang w:val="en-US"/>
        </w:rPr>
        <w:t>, for whatever nature, has been made, the Buyer shall not be entitled to use the Marine Fuels</w:t>
      </w:r>
      <w:r w:rsidR="00F830C4">
        <w:rPr>
          <w:b w:val="0"/>
          <w:bCs/>
          <w:lang w:val="en-US"/>
        </w:rPr>
        <w:t xml:space="preserve"> Delivered by </w:t>
      </w:r>
      <w:r w:rsidR="00FC32A0">
        <w:rPr>
          <w:b w:val="0"/>
          <w:bCs/>
          <w:lang w:val="en-US"/>
        </w:rPr>
        <w:t>We-Refuel</w:t>
      </w:r>
      <w:r w:rsidRPr="00D55621">
        <w:rPr>
          <w:b w:val="0"/>
          <w:bCs/>
          <w:lang w:val="en-US"/>
        </w:rPr>
        <w:t xml:space="preserve"> other than for the propulsion of the </w:t>
      </w:r>
      <w:r w:rsidR="00B465DC">
        <w:rPr>
          <w:b w:val="0"/>
          <w:bCs/>
          <w:lang w:val="en-US"/>
        </w:rPr>
        <w:t>Receiving V</w:t>
      </w:r>
      <w:r w:rsidRPr="00D55621">
        <w:rPr>
          <w:b w:val="0"/>
          <w:bCs/>
          <w:lang w:val="en-US"/>
        </w:rPr>
        <w:t xml:space="preserve">essel, nor mix, blend, sell, encumber, pledge, alienate, or surrender the Marine Fuels </w:t>
      </w:r>
      <w:r w:rsidR="00F830C4">
        <w:rPr>
          <w:b w:val="0"/>
          <w:bCs/>
          <w:lang w:val="en-US"/>
        </w:rPr>
        <w:t xml:space="preserve">Delivered by </w:t>
      </w:r>
      <w:r w:rsidR="00FC32A0">
        <w:rPr>
          <w:b w:val="0"/>
          <w:bCs/>
          <w:lang w:val="en-US"/>
        </w:rPr>
        <w:t>We-Refuel</w:t>
      </w:r>
      <w:r w:rsidR="00F830C4">
        <w:rPr>
          <w:b w:val="0"/>
          <w:bCs/>
          <w:lang w:val="en-US"/>
        </w:rPr>
        <w:t xml:space="preserve"> </w:t>
      </w:r>
      <w:r w:rsidRPr="00D55621">
        <w:rPr>
          <w:b w:val="0"/>
          <w:bCs/>
          <w:lang w:val="en-US"/>
        </w:rPr>
        <w:t>to third parties.</w:t>
      </w:r>
      <w:r w:rsidR="007810E6">
        <w:rPr>
          <w:b w:val="0"/>
          <w:bCs/>
          <w:lang w:val="en-US"/>
        </w:rPr>
        <w:t xml:space="preserve"> </w:t>
      </w:r>
    </w:p>
    <w:p w14:paraId="1E296660" w14:textId="351AD3A2" w:rsidR="00B803DF" w:rsidRPr="00B803DF" w:rsidRDefault="00B803DF" w:rsidP="00E44E70">
      <w:pPr>
        <w:pStyle w:val="LLAgrHeading2"/>
        <w:keepNext w:val="0"/>
        <w:rPr>
          <w:bCs/>
          <w:lang w:val="en-US"/>
        </w:rPr>
      </w:pPr>
      <w:r w:rsidRPr="00B803DF">
        <w:rPr>
          <w:b w:val="0"/>
          <w:bCs/>
          <w:lang w:val="en-US"/>
        </w:rPr>
        <w:t xml:space="preserve">In case of breach of </w:t>
      </w:r>
      <w:r w:rsidR="00F830C4">
        <w:rPr>
          <w:b w:val="0"/>
          <w:bCs/>
          <w:lang w:val="en-US"/>
        </w:rPr>
        <w:t>Contract</w:t>
      </w:r>
      <w:r w:rsidR="00F830C4" w:rsidRPr="00B803DF">
        <w:rPr>
          <w:b w:val="0"/>
          <w:bCs/>
          <w:lang w:val="en-US"/>
        </w:rPr>
        <w:t xml:space="preserve"> </w:t>
      </w:r>
      <w:r w:rsidRPr="00B803DF">
        <w:rPr>
          <w:b w:val="0"/>
          <w:bCs/>
          <w:lang w:val="en-US"/>
        </w:rPr>
        <w:t>by Buyer</w:t>
      </w:r>
      <w:r w:rsidR="00F830C4">
        <w:rPr>
          <w:b w:val="0"/>
          <w:bCs/>
          <w:lang w:val="en-US"/>
        </w:rPr>
        <w:t>,</w:t>
      </w:r>
      <w:r w:rsidRPr="00B803DF">
        <w:rPr>
          <w:b w:val="0"/>
          <w:bCs/>
          <w:lang w:val="en-US"/>
        </w:rPr>
        <w:t xml:space="preserve"> </w:t>
      </w:r>
      <w:r w:rsidR="00FC32A0">
        <w:rPr>
          <w:b w:val="0"/>
          <w:bCs/>
          <w:lang w:val="en-US"/>
        </w:rPr>
        <w:t>We-Refue</w:t>
      </w:r>
      <w:r w:rsidRPr="00B803DF">
        <w:rPr>
          <w:b w:val="0"/>
          <w:bCs/>
          <w:lang w:val="en-US"/>
        </w:rPr>
        <w:t xml:space="preserve">l is entitled to take back the Marine Fuels without prior judicial intervention, notwithstanding all </w:t>
      </w:r>
      <w:r w:rsidR="00FC32A0">
        <w:rPr>
          <w:b w:val="0"/>
          <w:bCs/>
          <w:lang w:val="en-US"/>
        </w:rPr>
        <w:t>We-</w:t>
      </w:r>
      <w:proofErr w:type="spellStart"/>
      <w:r w:rsidR="00FC32A0">
        <w:rPr>
          <w:b w:val="0"/>
          <w:bCs/>
          <w:lang w:val="en-US"/>
        </w:rPr>
        <w:t>Refuel</w:t>
      </w:r>
      <w:r w:rsidRPr="00B803DF">
        <w:rPr>
          <w:b w:val="0"/>
          <w:bCs/>
          <w:lang w:val="en-US"/>
        </w:rPr>
        <w:t>'s</w:t>
      </w:r>
      <w:proofErr w:type="spellEnd"/>
      <w:r w:rsidRPr="00B803DF">
        <w:rPr>
          <w:b w:val="0"/>
          <w:bCs/>
          <w:lang w:val="en-US"/>
        </w:rPr>
        <w:t xml:space="preserve"> other rights</w:t>
      </w:r>
      <w:r w:rsidR="00F830C4">
        <w:rPr>
          <w:b w:val="0"/>
          <w:bCs/>
          <w:lang w:val="en-US"/>
        </w:rPr>
        <w:t xml:space="preserve"> under the Contract of the applicable laws</w:t>
      </w:r>
      <w:r w:rsidRPr="00B803DF">
        <w:rPr>
          <w:b w:val="0"/>
          <w:bCs/>
          <w:lang w:val="en-US"/>
        </w:rPr>
        <w:t>.</w:t>
      </w:r>
      <w:r>
        <w:rPr>
          <w:b w:val="0"/>
          <w:bCs/>
          <w:lang w:val="en-US"/>
        </w:rPr>
        <w:t xml:space="preserve"> </w:t>
      </w:r>
      <w:r w:rsidRPr="00B803DF">
        <w:rPr>
          <w:b w:val="0"/>
          <w:bCs/>
          <w:lang w:val="en-US"/>
        </w:rPr>
        <w:t xml:space="preserve">In case the </w:t>
      </w:r>
      <w:r>
        <w:rPr>
          <w:b w:val="0"/>
          <w:bCs/>
          <w:lang w:val="en-US"/>
        </w:rPr>
        <w:t>Marine Fuels</w:t>
      </w:r>
      <w:r w:rsidRPr="00B803DF">
        <w:rPr>
          <w:b w:val="0"/>
          <w:bCs/>
          <w:lang w:val="en-US"/>
        </w:rPr>
        <w:t xml:space="preserve">, in part or in full, are no longer (definable) present, </w:t>
      </w:r>
      <w:r w:rsidR="00506224">
        <w:rPr>
          <w:b w:val="0"/>
          <w:bCs/>
          <w:lang w:val="en-US"/>
        </w:rPr>
        <w:t>We-Refuel</w:t>
      </w:r>
      <w:r w:rsidRPr="00B803DF">
        <w:rPr>
          <w:b w:val="0"/>
          <w:bCs/>
          <w:lang w:val="en-US"/>
        </w:rPr>
        <w:t xml:space="preserve"> </w:t>
      </w:r>
      <w:r w:rsidRPr="00F323DB">
        <w:rPr>
          <w:b w:val="0"/>
          <w:bCs/>
          <w:lang w:val="en-US"/>
        </w:rPr>
        <w:t>has the right to attach the</w:t>
      </w:r>
      <w:r w:rsidRPr="00B803DF">
        <w:rPr>
          <w:b w:val="0"/>
          <w:bCs/>
          <w:lang w:val="en-US"/>
        </w:rPr>
        <w:t xml:space="preserve"> </w:t>
      </w:r>
      <w:r w:rsidR="00B465DC">
        <w:rPr>
          <w:b w:val="0"/>
          <w:bCs/>
          <w:lang w:val="en-US"/>
        </w:rPr>
        <w:t>Receiving V</w:t>
      </w:r>
      <w:r w:rsidRPr="00B803DF">
        <w:rPr>
          <w:b w:val="0"/>
          <w:bCs/>
          <w:lang w:val="en-US"/>
        </w:rPr>
        <w:t xml:space="preserve">essel to which the </w:t>
      </w:r>
      <w:r>
        <w:rPr>
          <w:b w:val="0"/>
          <w:bCs/>
          <w:lang w:val="en-US"/>
        </w:rPr>
        <w:t>Marine Fuels</w:t>
      </w:r>
      <w:r w:rsidRPr="00B803DF">
        <w:rPr>
          <w:b w:val="0"/>
          <w:bCs/>
          <w:lang w:val="en-US"/>
        </w:rPr>
        <w:t xml:space="preserve"> have been </w:t>
      </w:r>
      <w:r w:rsidR="00B465DC">
        <w:rPr>
          <w:b w:val="0"/>
          <w:bCs/>
          <w:lang w:val="en-US"/>
        </w:rPr>
        <w:t>Delivered</w:t>
      </w:r>
      <w:r w:rsidRPr="00B803DF">
        <w:rPr>
          <w:b w:val="0"/>
          <w:bCs/>
          <w:lang w:val="en-US"/>
        </w:rPr>
        <w:t xml:space="preserve"> and/or any other vessels owned, </w:t>
      </w:r>
      <w:proofErr w:type="gramStart"/>
      <w:r w:rsidRPr="00B803DF">
        <w:rPr>
          <w:b w:val="0"/>
          <w:bCs/>
          <w:lang w:val="en-US"/>
        </w:rPr>
        <w:t>operated</w:t>
      </w:r>
      <w:proofErr w:type="gramEnd"/>
      <w:r w:rsidRPr="00B803DF">
        <w:rPr>
          <w:b w:val="0"/>
          <w:bCs/>
          <w:lang w:val="en-US"/>
        </w:rPr>
        <w:t xml:space="preserve"> or controlled by the Buyer, and/or any other assets of the Buyer wherever situated in the world without prior notice.</w:t>
      </w:r>
    </w:p>
    <w:p w14:paraId="35494180" w14:textId="0634C06A" w:rsidR="00B803DF" w:rsidRDefault="00B803DF" w:rsidP="00B803DF">
      <w:pPr>
        <w:pStyle w:val="LLAgrHeading1"/>
        <w:rPr>
          <w:lang w:val="en-US"/>
        </w:rPr>
      </w:pPr>
      <w:bookmarkStart w:id="49" w:name="_Ref59723380"/>
      <w:bookmarkStart w:id="50" w:name="_Toc77148619"/>
      <w:r>
        <w:rPr>
          <w:lang w:val="en-US"/>
        </w:rPr>
        <w:t>Payment</w:t>
      </w:r>
      <w:bookmarkEnd w:id="49"/>
      <w:bookmarkEnd w:id="50"/>
    </w:p>
    <w:p w14:paraId="5662900F" w14:textId="40A535B6" w:rsidR="001A7BB1" w:rsidRDefault="00B803DF" w:rsidP="00E44E70">
      <w:pPr>
        <w:pStyle w:val="LLAgrHeading2"/>
        <w:keepNext w:val="0"/>
        <w:rPr>
          <w:b w:val="0"/>
          <w:bCs/>
          <w:lang w:val="en-US"/>
        </w:rPr>
      </w:pPr>
      <w:r w:rsidRPr="00B803DF">
        <w:rPr>
          <w:b w:val="0"/>
          <w:bCs/>
          <w:lang w:val="en-US"/>
        </w:rPr>
        <w:t xml:space="preserve">Payment for the </w:t>
      </w:r>
      <w:r w:rsidR="00F830C4">
        <w:rPr>
          <w:b w:val="0"/>
          <w:bCs/>
          <w:lang w:val="en-US"/>
        </w:rPr>
        <w:t>D</w:t>
      </w:r>
      <w:r w:rsidR="00F830C4" w:rsidRPr="00B803DF">
        <w:rPr>
          <w:b w:val="0"/>
          <w:bCs/>
          <w:lang w:val="en-US"/>
        </w:rPr>
        <w:t xml:space="preserve">elivery </w:t>
      </w:r>
      <w:r w:rsidR="00F830C4">
        <w:rPr>
          <w:b w:val="0"/>
          <w:bCs/>
          <w:lang w:val="en-US"/>
        </w:rPr>
        <w:t xml:space="preserve">of the Marine Fuels </w:t>
      </w:r>
      <w:r w:rsidRPr="00B803DF">
        <w:rPr>
          <w:b w:val="0"/>
          <w:bCs/>
          <w:lang w:val="en-US"/>
        </w:rPr>
        <w:t xml:space="preserve">and all other charges shall be made in full (without any abatement, deduction, set-off or counter claim whatsoever) in cleared funds in </w:t>
      </w:r>
      <w:r w:rsidR="001A7BB1">
        <w:rPr>
          <w:b w:val="0"/>
          <w:bCs/>
          <w:lang w:val="en-US"/>
        </w:rPr>
        <w:t>EURO’s</w:t>
      </w:r>
      <w:r w:rsidRPr="00B803DF">
        <w:rPr>
          <w:b w:val="0"/>
          <w:bCs/>
          <w:lang w:val="en-US"/>
        </w:rPr>
        <w:t xml:space="preserve"> (or such other currency as may be stated in the </w:t>
      </w:r>
      <w:r w:rsidR="001B6011">
        <w:rPr>
          <w:b w:val="0"/>
          <w:bCs/>
          <w:lang w:val="en-US"/>
        </w:rPr>
        <w:t xml:space="preserve">Marine </w:t>
      </w:r>
      <w:r w:rsidRPr="00B803DF">
        <w:rPr>
          <w:b w:val="0"/>
          <w:bCs/>
          <w:lang w:val="en-US"/>
        </w:rPr>
        <w:t xml:space="preserve">Fuels Agreement). </w:t>
      </w:r>
    </w:p>
    <w:p w14:paraId="1E3D7102" w14:textId="03A700A9" w:rsidR="001A7BB1" w:rsidRDefault="00B803DF" w:rsidP="00E44E70">
      <w:pPr>
        <w:pStyle w:val="LLAgrHeading3"/>
        <w:rPr>
          <w:lang w:val="en-US"/>
        </w:rPr>
      </w:pPr>
      <w:r w:rsidRPr="001A7BB1">
        <w:rPr>
          <w:lang w:val="en-US"/>
        </w:rPr>
        <w:t>Unless otherwise established in the</w:t>
      </w:r>
      <w:r w:rsidR="001A7BB1" w:rsidRPr="001A7BB1">
        <w:rPr>
          <w:lang w:val="en-US"/>
        </w:rPr>
        <w:t xml:space="preserve"> Marine</w:t>
      </w:r>
      <w:r w:rsidRPr="001A7BB1">
        <w:rPr>
          <w:lang w:val="en-US"/>
        </w:rPr>
        <w:t xml:space="preserve"> Fuels Agreement, payment shall be due with effect from the date of </w:t>
      </w:r>
      <w:r w:rsidR="00E00A11">
        <w:rPr>
          <w:lang w:val="en-US"/>
        </w:rPr>
        <w:t>D</w:t>
      </w:r>
      <w:r w:rsidRPr="001A7BB1">
        <w:rPr>
          <w:lang w:val="en-US"/>
        </w:rPr>
        <w:t xml:space="preserve">elivery and shall be made by means of telegraphic transfer, automated credit transfer or electronic transfer of same day funds quoting </w:t>
      </w:r>
      <w:r w:rsidR="00731735">
        <w:rPr>
          <w:lang w:val="en-US"/>
        </w:rPr>
        <w:t>We-</w:t>
      </w:r>
      <w:proofErr w:type="spellStart"/>
      <w:r w:rsidR="00731735">
        <w:rPr>
          <w:lang w:val="en-US"/>
        </w:rPr>
        <w:t>Refuel</w:t>
      </w:r>
      <w:r w:rsidRPr="001A7BB1">
        <w:rPr>
          <w:lang w:val="en-US"/>
        </w:rPr>
        <w:t>’s</w:t>
      </w:r>
      <w:proofErr w:type="spellEnd"/>
      <w:r w:rsidRPr="001A7BB1">
        <w:rPr>
          <w:lang w:val="en-US"/>
        </w:rPr>
        <w:t xml:space="preserve"> invoice number and the Buyer’s name to the account specified by </w:t>
      </w:r>
      <w:r w:rsidR="00731735">
        <w:rPr>
          <w:lang w:val="en-US"/>
        </w:rPr>
        <w:t>We-Refue</w:t>
      </w:r>
      <w:r w:rsidR="001A7BB1" w:rsidRPr="001A7BB1">
        <w:rPr>
          <w:lang w:val="en-US"/>
        </w:rPr>
        <w:t>l</w:t>
      </w:r>
      <w:r w:rsidRPr="001A7BB1">
        <w:rPr>
          <w:lang w:val="en-US"/>
        </w:rPr>
        <w:t xml:space="preserve"> </w:t>
      </w:r>
      <w:r w:rsidRPr="00301930">
        <w:rPr>
          <w:lang w:val="en-US"/>
        </w:rPr>
        <w:t>in its invoice</w:t>
      </w:r>
      <w:r w:rsidRPr="001A7BB1">
        <w:rPr>
          <w:lang w:val="en-US"/>
        </w:rPr>
        <w:t xml:space="preserve"> to the Buyer, value dated no later than </w:t>
      </w:r>
      <w:r w:rsidR="00AC4C6C">
        <w:rPr>
          <w:lang w:val="en-US"/>
        </w:rPr>
        <w:t>twenty-one (21)</w:t>
      </w:r>
      <w:r w:rsidRPr="00301930">
        <w:rPr>
          <w:lang w:val="en-US"/>
        </w:rPr>
        <w:t xml:space="preserve"> </w:t>
      </w:r>
      <w:r w:rsidR="001A7BB1" w:rsidRPr="00301930">
        <w:rPr>
          <w:lang w:val="en-US"/>
        </w:rPr>
        <w:t>D</w:t>
      </w:r>
      <w:r w:rsidRPr="00301930">
        <w:rPr>
          <w:lang w:val="en-US"/>
        </w:rPr>
        <w:t>ays</w:t>
      </w:r>
      <w:r w:rsidRPr="001A7BB1">
        <w:rPr>
          <w:lang w:val="en-US"/>
        </w:rPr>
        <w:t xml:space="preserve"> (or such other period as is agreed in the </w:t>
      </w:r>
      <w:r w:rsidR="001A7BB1" w:rsidRPr="001A7BB1">
        <w:rPr>
          <w:lang w:val="en-US"/>
        </w:rPr>
        <w:t xml:space="preserve">Marine </w:t>
      </w:r>
      <w:r w:rsidRPr="001A7BB1">
        <w:rPr>
          <w:lang w:val="en-US"/>
        </w:rPr>
        <w:t xml:space="preserve">Fuels Agreement) from completion of </w:t>
      </w:r>
      <w:r w:rsidR="00F830C4">
        <w:rPr>
          <w:lang w:val="en-US"/>
        </w:rPr>
        <w:t>D</w:t>
      </w:r>
      <w:r w:rsidR="00F830C4" w:rsidRPr="001A7BB1">
        <w:rPr>
          <w:lang w:val="en-US"/>
        </w:rPr>
        <w:t>elivery</w:t>
      </w:r>
      <w:r w:rsidRPr="001A7BB1">
        <w:rPr>
          <w:lang w:val="en-US"/>
        </w:rPr>
        <w:t xml:space="preserve">. If, however, </w:t>
      </w:r>
      <w:r w:rsidR="00731735">
        <w:rPr>
          <w:lang w:val="en-US"/>
        </w:rPr>
        <w:t>We-</w:t>
      </w:r>
      <w:proofErr w:type="spellStart"/>
      <w:r w:rsidR="00731735">
        <w:rPr>
          <w:lang w:val="en-US"/>
        </w:rPr>
        <w:t>Refue</w:t>
      </w:r>
      <w:r w:rsidR="00033E7D">
        <w:rPr>
          <w:lang w:val="en-US"/>
        </w:rPr>
        <w:t>l</w:t>
      </w:r>
      <w:r w:rsidRPr="001A7BB1">
        <w:rPr>
          <w:lang w:val="en-US"/>
        </w:rPr>
        <w:t>’s</w:t>
      </w:r>
      <w:proofErr w:type="spellEnd"/>
      <w:r w:rsidRPr="001A7BB1">
        <w:rPr>
          <w:lang w:val="en-US"/>
        </w:rPr>
        <w:t xml:space="preserve"> bank is closed for business on the last </w:t>
      </w:r>
      <w:r w:rsidR="001A7BB1" w:rsidRPr="001A7BB1">
        <w:rPr>
          <w:lang w:val="en-US"/>
        </w:rPr>
        <w:t>D</w:t>
      </w:r>
      <w:r w:rsidRPr="001A7BB1">
        <w:rPr>
          <w:lang w:val="en-US"/>
        </w:rPr>
        <w:t xml:space="preserve">ay of the applicable credit period, the Buyer shall make its payment by the last </w:t>
      </w:r>
      <w:r w:rsidR="001A7BB1" w:rsidRPr="001A7BB1">
        <w:rPr>
          <w:lang w:val="en-US"/>
        </w:rPr>
        <w:t>D</w:t>
      </w:r>
      <w:r w:rsidRPr="001A7BB1">
        <w:rPr>
          <w:lang w:val="en-US"/>
        </w:rPr>
        <w:t xml:space="preserve">ay within such credit period when </w:t>
      </w:r>
      <w:r w:rsidR="00731735">
        <w:rPr>
          <w:lang w:val="en-US"/>
        </w:rPr>
        <w:t>We-</w:t>
      </w:r>
      <w:proofErr w:type="spellStart"/>
      <w:r w:rsidR="00731735">
        <w:rPr>
          <w:lang w:val="en-US"/>
        </w:rPr>
        <w:t>Refue</w:t>
      </w:r>
      <w:r w:rsidR="001A7BB1" w:rsidRPr="001A7BB1">
        <w:rPr>
          <w:lang w:val="en-US"/>
        </w:rPr>
        <w:t>l</w:t>
      </w:r>
      <w:r w:rsidRPr="001A7BB1">
        <w:rPr>
          <w:lang w:val="en-US"/>
        </w:rPr>
        <w:t>’s</w:t>
      </w:r>
      <w:proofErr w:type="spellEnd"/>
      <w:r w:rsidRPr="001A7BB1">
        <w:rPr>
          <w:lang w:val="en-US"/>
        </w:rPr>
        <w:t xml:space="preserve"> bank is open for business. All bank charges in respect of such payments shall be for </w:t>
      </w:r>
      <w:r w:rsidR="00F830C4">
        <w:rPr>
          <w:lang w:val="en-US"/>
        </w:rPr>
        <w:t>Buyer</w:t>
      </w:r>
      <w:r w:rsidRPr="001A7BB1">
        <w:rPr>
          <w:lang w:val="en-US"/>
        </w:rPr>
        <w:t xml:space="preserve">’s account. </w:t>
      </w:r>
    </w:p>
    <w:p w14:paraId="3625203C" w14:textId="77777777" w:rsidR="004F0260" w:rsidRPr="004F0260" w:rsidRDefault="004F0260" w:rsidP="00E44E70">
      <w:pPr>
        <w:pStyle w:val="LLAgrHeading2"/>
        <w:keepNext w:val="0"/>
        <w:rPr>
          <w:b w:val="0"/>
          <w:bCs/>
          <w:lang w:val="en-US"/>
        </w:rPr>
      </w:pPr>
      <w:r w:rsidRPr="004F0260">
        <w:rPr>
          <w:b w:val="0"/>
          <w:bCs/>
          <w:lang w:val="en-US"/>
        </w:rPr>
        <w:t>Delivery documents may be provided to the Buyer if requested but payment shall not be conditional upon the Buyer’s receipt of such documents.</w:t>
      </w:r>
    </w:p>
    <w:p w14:paraId="495274B7" w14:textId="52EF86F3" w:rsidR="00C27B5B" w:rsidRDefault="00C27B5B" w:rsidP="00E44E70">
      <w:pPr>
        <w:pStyle w:val="LLAgrHeading3"/>
        <w:rPr>
          <w:lang w:val="en-US"/>
        </w:rPr>
      </w:pPr>
      <w:r w:rsidRPr="00C27B5B">
        <w:rPr>
          <w:lang w:val="en-US"/>
        </w:rPr>
        <w:t xml:space="preserve">The Buyer shall notify (or shall instruct its bank to notify) </w:t>
      </w:r>
      <w:r w:rsidR="00731735">
        <w:rPr>
          <w:lang w:val="en-US"/>
        </w:rPr>
        <w:t>We-Refue</w:t>
      </w:r>
      <w:r>
        <w:rPr>
          <w:lang w:val="en-US"/>
        </w:rPr>
        <w:t xml:space="preserve">l </w:t>
      </w:r>
      <w:r w:rsidRPr="00C27B5B">
        <w:rPr>
          <w:lang w:val="en-US"/>
        </w:rPr>
        <w:t xml:space="preserve">as soon as payment has been made, quoting the date on which payment was made, the amount, the name of the bank </w:t>
      </w:r>
      <w:r w:rsidRPr="00C27B5B">
        <w:rPr>
          <w:lang w:val="en-US"/>
        </w:rPr>
        <w:lastRenderedPageBreak/>
        <w:t xml:space="preserve">effecting payment and details of each invoice to which the payment relates. Such notification shall be sent to </w:t>
      </w:r>
      <w:r w:rsidR="00731735">
        <w:rPr>
          <w:lang w:val="en-US"/>
        </w:rPr>
        <w:t>We-</w:t>
      </w:r>
      <w:proofErr w:type="spellStart"/>
      <w:r w:rsidR="00731735">
        <w:rPr>
          <w:lang w:val="en-US"/>
        </w:rPr>
        <w:t>Refue</w:t>
      </w:r>
      <w:r>
        <w:rPr>
          <w:lang w:val="en-US"/>
        </w:rPr>
        <w:t>l</w:t>
      </w:r>
      <w:r w:rsidRPr="00C27B5B">
        <w:rPr>
          <w:lang w:val="en-US"/>
        </w:rPr>
        <w:t>’s</w:t>
      </w:r>
      <w:proofErr w:type="spellEnd"/>
      <w:r w:rsidRPr="00C27B5B">
        <w:rPr>
          <w:lang w:val="en-US"/>
        </w:rPr>
        <w:t xml:space="preserve"> contact as stated in the </w:t>
      </w:r>
      <w:r>
        <w:rPr>
          <w:lang w:val="en-US"/>
        </w:rPr>
        <w:t xml:space="preserve">Marine </w:t>
      </w:r>
      <w:r w:rsidRPr="00C27B5B">
        <w:rPr>
          <w:lang w:val="en-US"/>
        </w:rPr>
        <w:t>Fuels Agreement.</w:t>
      </w:r>
    </w:p>
    <w:p w14:paraId="7B545EED" w14:textId="0984EEA8" w:rsidR="001A7BB1" w:rsidRPr="00F934A7" w:rsidRDefault="00F934A7" w:rsidP="00E44E70">
      <w:pPr>
        <w:pStyle w:val="LLAgrHeading3"/>
        <w:rPr>
          <w:lang w:val="en-US"/>
        </w:rPr>
      </w:pPr>
      <w:bookmarkStart w:id="51" w:name="_Ref57647147"/>
      <w:r w:rsidRPr="00F934A7">
        <w:rPr>
          <w:lang w:val="en-US"/>
        </w:rPr>
        <w:t xml:space="preserve">Without limitation to the foregoing or to </w:t>
      </w:r>
      <w:r w:rsidR="00731735">
        <w:rPr>
          <w:lang w:val="en-US"/>
        </w:rPr>
        <w:t>We-</w:t>
      </w:r>
      <w:proofErr w:type="spellStart"/>
      <w:r w:rsidR="00731735">
        <w:rPr>
          <w:lang w:val="en-US"/>
        </w:rPr>
        <w:t>Refue</w:t>
      </w:r>
      <w:r>
        <w:rPr>
          <w:lang w:val="en-US"/>
        </w:rPr>
        <w:t>l</w:t>
      </w:r>
      <w:r w:rsidRPr="00F934A7">
        <w:rPr>
          <w:lang w:val="en-US"/>
        </w:rPr>
        <w:t>’s</w:t>
      </w:r>
      <w:proofErr w:type="spellEnd"/>
      <w:r w:rsidRPr="00F934A7">
        <w:rPr>
          <w:lang w:val="en-US"/>
        </w:rPr>
        <w:t xml:space="preserve"> other rights under the Contract or otherwise</w:t>
      </w:r>
      <w:r w:rsidR="00AC4C6C">
        <w:rPr>
          <w:lang w:val="en-US"/>
        </w:rPr>
        <w:t>,</w:t>
      </w:r>
      <w:r w:rsidRPr="00F934A7">
        <w:rPr>
          <w:lang w:val="en-US"/>
        </w:rPr>
        <w:t xml:space="preserve"> </w:t>
      </w:r>
      <w:r w:rsidR="007F7598">
        <w:rPr>
          <w:lang w:val="en-US"/>
        </w:rPr>
        <w:t xml:space="preserve">an </w:t>
      </w:r>
      <w:r w:rsidR="007F7598" w:rsidRPr="00F934A7">
        <w:rPr>
          <w:lang w:val="en-US"/>
        </w:rPr>
        <w:t xml:space="preserve">interest of </w:t>
      </w:r>
      <w:r w:rsidR="007F7598" w:rsidRPr="00301930">
        <w:rPr>
          <w:lang w:val="en-US"/>
        </w:rPr>
        <w:t>1,5% per month</w:t>
      </w:r>
      <w:r w:rsidR="007F7598" w:rsidRPr="00F934A7">
        <w:rPr>
          <w:lang w:val="en-US"/>
        </w:rPr>
        <w:t xml:space="preserve"> or </w:t>
      </w:r>
      <w:r w:rsidR="00F830C4">
        <w:rPr>
          <w:lang w:val="en-US"/>
        </w:rPr>
        <w:t>a part thereof</w:t>
      </w:r>
      <w:r w:rsidR="007F7598" w:rsidRPr="00F934A7">
        <w:rPr>
          <w:lang w:val="en-US"/>
        </w:rPr>
        <w:t xml:space="preserve"> will be due </w:t>
      </w:r>
      <w:r w:rsidR="007F7598">
        <w:rPr>
          <w:lang w:val="en-US"/>
        </w:rPr>
        <w:t>i</w:t>
      </w:r>
      <w:r w:rsidR="007F7598" w:rsidRPr="00F934A7">
        <w:rPr>
          <w:lang w:val="en-US"/>
        </w:rPr>
        <w:t xml:space="preserve">n case of payment later than the </w:t>
      </w:r>
      <w:r w:rsidR="001B6011">
        <w:rPr>
          <w:lang w:val="en-US"/>
        </w:rPr>
        <w:t>21</w:t>
      </w:r>
      <w:r w:rsidR="001B6011" w:rsidRPr="00F934A7">
        <w:rPr>
          <w:lang w:val="en-US"/>
        </w:rPr>
        <w:t xml:space="preserve">th </w:t>
      </w:r>
      <w:r w:rsidR="007F7598" w:rsidRPr="00F934A7">
        <w:rPr>
          <w:lang w:val="en-US"/>
        </w:rPr>
        <w:t>Day</w:t>
      </w:r>
      <w:r w:rsidR="00F830C4">
        <w:rPr>
          <w:lang w:val="en-US"/>
        </w:rPr>
        <w:t xml:space="preserve"> after Delivery</w:t>
      </w:r>
      <w:r w:rsidRPr="00F934A7">
        <w:rPr>
          <w:lang w:val="en-US"/>
        </w:rPr>
        <w:t>,</w:t>
      </w:r>
      <w:r w:rsidR="007F7598">
        <w:rPr>
          <w:lang w:val="en-US"/>
        </w:rPr>
        <w:t xml:space="preserve"> </w:t>
      </w:r>
      <w:r w:rsidR="007F7598" w:rsidRPr="001A7BB1">
        <w:rPr>
          <w:lang w:val="en-US"/>
        </w:rPr>
        <w:t>(or such other period as is agreed in the Marine Fuels Agreement)</w:t>
      </w:r>
      <w:r w:rsidRPr="00F934A7">
        <w:rPr>
          <w:lang w:val="en-US"/>
        </w:rPr>
        <w:t xml:space="preserve"> such interest to run from the due date until the date payment is received in cleared funds by </w:t>
      </w:r>
      <w:r w:rsidR="00731735">
        <w:rPr>
          <w:lang w:val="en-US"/>
        </w:rPr>
        <w:t>We-</w:t>
      </w:r>
      <w:proofErr w:type="spellStart"/>
      <w:r w:rsidR="00731735">
        <w:rPr>
          <w:lang w:val="en-US"/>
        </w:rPr>
        <w:t>Refue</w:t>
      </w:r>
      <w:r w:rsidR="007F7598">
        <w:rPr>
          <w:lang w:val="en-US"/>
        </w:rPr>
        <w:t>l</w:t>
      </w:r>
      <w:r w:rsidRPr="00F934A7">
        <w:rPr>
          <w:lang w:val="en-US"/>
        </w:rPr>
        <w:t>’s</w:t>
      </w:r>
      <w:proofErr w:type="spellEnd"/>
      <w:r w:rsidRPr="00F934A7">
        <w:rPr>
          <w:lang w:val="en-US"/>
        </w:rPr>
        <w:t xml:space="preserve"> bank.</w:t>
      </w:r>
      <w:r w:rsidR="00DE500D" w:rsidRPr="00F934A7">
        <w:rPr>
          <w:lang w:val="en-US"/>
        </w:rPr>
        <w:t xml:space="preserve"> </w:t>
      </w:r>
      <w:bookmarkEnd w:id="51"/>
    </w:p>
    <w:p w14:paraId="6ECAB11E" w14:textId="7AD00C2A" w:rsidR="00B803DF" w:rsidRDefault="00B803DF" w:rsidP="00E44E70">
      <w:pPr>
        <w:pStyle w:val="LLAgrHeading3"/>
        <w:rPr>
          <w:lang w:val="en-US"/>
        </w:rPr>
      </w:pPr>
      <w:r w:rsidRPr="00B803DF">
        <w:rPr>
          <w:lang w:val="en-US"/>
        </w:rPr>
        <w:t xml:space="preserve">Should any claim or dispute arise between the Buyer and </w:t>
      </w:r>
      <w:r w:rsidR="00731735">
        <w:rPr>
          <w:lang w:val="en-US"/>
        </w:rPr>
        <w:t>We-Refuel</w:t>
      </w:r>
      <w:r w:rsidRPr="00B803DF">
        <w:rPr>
          <w:lang w:val="en-US"/>
        </w:rPr>
        <w:t xml:space="preserve"> in relation to any item on an invoice under this Contract, the Buyer shall make payment in full </w:t>
      </w:r>
      <w:r w:rsidR="001A7BB1">
        <w:rPr>
          <w:lang w:val="en-US"/>
        </w:rPr>
        <w:t>(</w:t>
      </w:r>
      <w:r w:rsidR="001A7BB1" w:rsidRPr="001A7BB1">
        <w:rPr>
          <w:szCs w:val="20"/>
          <w:lang w:val="en-US"/>
        </w:rPr>
        <w:t>without any set-off or deduction or compensation</w:t>
      </w:r>
      <w:r w:rsidR="001A7BB1">
        <w:rPr>
          <w:szCs w:val="20"/>
          <w:lang w:val="en-US"/>
        </w:rPr>
        <w:t xml:space="preserve">) </w:t>
      </w:r>
      <w:r w:rsidRPr="00B803DF">
        <w:rPr>
          <w:lang w:val="en-US"/>
        </w:rPr>
        <w:t xml:space="preserve">as set out above. The claim or dispute will be resolved separately and if appropriate, </w:t>
      </w:r>
      <w:r w:rsidR="00731735">
        <w:rPr>
          <w:lang w:val="en-US"/>
        </w:rPr>
        <w:t>We-Refue</w:t>
      </w:r>
      <w:r w:rsidR="001A7BB1">
        <w:rPr>
          <w:lang w:val="en-US"/>
        </w:rPr>
        <w:t>l</w:t>
      </w:r>
      <w:r w:rsidRPr="00B803DF">
        <w:rPr>
          <w:lang w:val="en-US"/>
        </w:rPr>
        <w:t xml:space="preserve"> will issue a debit or credit note to the Buyer when the dispute is resolved.</w:t>
      </w:r>
    </w:p>
    <w:p w14:paraId="362F8033" w14:textId="43BEDCF3" w:rsidR="00C27B5B" w:rsidRDefault="00731735" w:rsidP="00E44E70">
      <w:pPr>
        <w:pStyle w:val="LLAgrHeading2"/>
        <w:keepNext w:val="0"/>
        <w:rPr>
          <w:b w:val="0"/>
          <w:bCs/>
          <w:lang w:val="en-US"/>
        </w:rPr>
      </w:pPr>
      <w:bookmarkStart w:id="52" w:name="_Ref57652387"/>
      <w:r>
        <w:rPr>
          <w:b w:val="0"/>
          <w:bCs/>
          <w:lang w:val="en-US"/>
        </w:rPr>
        <w:t>We-</w:t>
      </w:r>
      <w:proofErr w:type="spellStart"/>
      <w:r>
        <w:rPr>
          <w:b w:val="0"/>
          <w:bCs/>
          <w:lang w:val="en-US"/>
        </w:rPr>
        <w:t>Refue</w:t>
      </w:r>
      <w:r w:rsidR="00C27B5B">
        <w:rPr>
          <w:b w:val="0"/>
          <w:bCs/>
          <w:lang w:val="en-US"/>
        </w:rPr>
        <w:t>l</w:t>
      </w:r>
      <w:r w:rsidR="00C27B5B" w:rsidRPr="00C27B5B">
        <w:rPr>
          <w:b w:val="0"/>
          <w:bCs/>
          <w:lang w:val="en-US"/>
        </w:rPr>
        <w:t>’s</w:t>
      </w:r>
      <w:proofErr w:type="spellEnd"/>
      <w:r w:rsidR="00C27B5B" w:rsidRPr="00C27B5B">
        <w:rPr>
          <w:b w:val="0"/>
          <w:bCs/>
          <w:lang w:val="en-US"/>
        </w:rPr>
        <w:t xml:space="preserve"> invoice(s) (which may be sent by e-mail, mail or courier) shall be based on the quantity delivered as determined in accordance with Clause </w:t>
      </w:r>
      <w:r w:rsidR="00C27B5B">
        <w:rPr>
          <w:b w:val="0"/>
          <w:bCs/>
          <w:lang w:val="en-US"/>
        </w:rPr>
        <w:fldChar w:fldCharType="begin"/>
      </w:r>
      <w:r w:rsidR="00C27B5B">
        <w:rPr>
          <w:b w:val="0"/>
          <w:bCs/>
          <w:lang w:val="en-US"/>
        </w:rPr>
        <w:instrText xml:space="preserve"> REF _Ref57630378 \w \h </w:instrText>
      </w:r>
      <w:r w:rsidR="00C27B5B">
        <w:rPr>
          <w:b w:val="0"/>
          <w:bCs/>
          <w:lang w:val="en-US"/>
        </w:rPr>
      </w:r>
      <w:r w:rsidR="00C27B5B">
        <w:rPr>
          <w:b w:val="0"/>
          <w:bCs/>
          <w:lang w:val="en-US"/>
        </w:rPr>
        <w:fldChar w:fldCharType="separate"/>
      </w:r>
      <w:r w:rsidR="00AC4C6C">
        <w:rPr>
          <w:b w:val="0"/>
          <w:bCs/>
          <w:lang w:val="en-US"/>
        </w:rPr>
        <w:t>5</w:t>
      </w:r>
      <w:r w:rsidR="00C27B5B">
        <w:rPr>
          <w:b w:val="0"/>
          <w:bCs/>
          <w:lang w:val="en-US"/>
        </w:rPr>
        <w:fldChar w:fldCharType="end"/>
      </w:r>
      <w:r w:rsidR="00C27B5B" w:rsidRPr="00C27B5B">
        <w:rPr>
          <w:b w:val="0"/>
          <w:bCs/>
          <w:lang w:val="en-US"/>
        </w:rPr>
        <w:t xml:space="preserve"> and shall contain other applicable charges associated with the delivery</w:t>
      </w:r>
      <w:r w:rsidR="004F0260">
        <w:rPr>
          <w:b w:val="0"/>
          <w:bCs/>
          <w:lang w:val="en-US"/>
        </w:rPr>
        <w:t xml:space="preserve"> and additional cost (including, but not limited to, costs made for due to the Buyer failing </w:t>
      </w:r>
      <w:r w:rsidR="004F0260" w:rsidRPr="004F0260">
        <w:rPr>
          <w:b w:val="0"/>
          <w:bCs/>
          <w:lang w:val="en-US"/>
        </w:rPr>
        <w:t>fails to accept the Marine Fuels in full or in part at the place or time designated for delivery</w:t>
      </w:r>
      <w:r w:rsidR="004F0260">
        <w:rPr>
          <w:b w:val="0"/>
          <w:bCs/>
          <w:lang w:val="en-US"/>
        </w:rPr>
        <w:t>)</w:t>
      </w:r>
      <w:r w:rsidR="00C27B5B" w:rsidRPr="00C27B5B">
        <w:rPr>
          <w:b w:val="0"/>
          <w:bCs/>
          <w:lang w:val="en-US"/>
        </w:rPr>
        <w:t xml:space="preserve">. Charges to be paid by the Buyer which have been incurred other than </w:t>
      </w:r>
      <w:r w:rsidR="00C27B5B" w:rsidRPr="00301930">
        <w:rPr>
          <w:b w:val="0"/>
          <w:bCs/>
          <w:lang w:val="en-US"/>
        </w:rPr>
        <w:t xml:space="preserve">in </w:t>
      </w:r>
      <w:r w:rsidR="004F0260" w:rsidRPr="00301930">
        <w:rPr>
          <w:b w:val="0"/>
          <w:bCs/>
          <w:lang w:val="en-US"/>
        </w:rPr>
        <w:t>EURO’s</w:t>
      </w:r>
      <w:r w:rsidR="00C27B5B" w:rsidRPr="00C27B5B">
        <w:rPr>
          <w:b w:val="0"/>
          <w:bCs/>
          <w:lang w:val="en-US"/>
        </w:rPr>
        <w:t xml:space="preserve"> </w:t>
      </w:r>
      <w:r w:rsidR="00ED7F2D">
        <w:rPr>
          <w:b w:val="0"/>
          <w:bCs/>
          <w:lang w:val="en-US"/>
        </w:rPr>
        <w:t xml:space="preserve">(and </w:t>
      </w:r>
      <w:r w:rsidR="00ED7F2D" w:rsidRPr="00B803DF">
        <w:rPr>
          <w:b w:val="0"/>
          <w:bCs/>
          <w:lang w:val="en-US"/>
        </w:rPr>
        <w:t>such other currency</w:t>
      </w:r>
      <w:r w:rsidR="001B6011">
        <w:rPr>
          <w:b w:val="0"/>
          <w:bCs/>
          <w:lang w:val="en-US"/>
        </w:rPr>
        <w:t xml:space="preserve"> which</w:t>
      </w:r>
      <w:r w:rsidR="00ED7F2D" w:rsidRPr="00B803DF">
        <w:rPr>
          <w:b w:val="0"/>
          <w:bCs/>
          <w:lang w:val="en-US"/>
        </w:rPr>
        <w:t xml:space="preserve"> </w:t>
      </w:r>
      <w:r w:rsidR="00ED7F2D">
        <w:rPr>
          <w:b w:val="0"/>
          <w:bCs/>
          <w:lang w:val="en-US"/>
        </w:rPr>
        <w:t xml:space="preserve">is not </w:t>
      </w:r>
      <w:r w:rsidR="00ED7F2D" w:rsidRPr="00B803DF">
        <w:rPr>
          <w:b w:val="0"/>
          <w:bCs/>
          <w:lang w:val="en-US"/>
        </w:rPr>
        <w:t>stated in the Fuels Agreement</w:t>
      </w:r>
      <w:r w:rsidR="00ED7F2D">
        <w:rPr>
          <w:b w:val="0"/>
          <w:bCs/>
          <w:lang w:val="en-US"/>
        </w:rPr>
        <w:t>)</w:t>
      </w:r>
      <w:r w:rsidR="00ED7F2D" w:rsidRPr="00C27B5B">
        <w:rPr>
          <w:b w:val="0"/>
          <w:bCs/>
          <w:lang w:val="en-US"/>
        </w:rPr>
        <w:t xml:space="preserve"> </w:t>
      </w:r>
      <w:r w:rsidR="00C27B5B" w:rsidRPr="00C27B5B">
        <w:rPr>
          <w:b w:val="0"/>
          <w:bCs/>
          <w:lang w:val="en-US"/>
        </w:rPr>
        <w:t>shall be converted using a reasonable rate based on the date of delivery. If no rate is available on the date of delivery the last available rate will be used.</w:t>
      </w:r>
      <w:bookmarkEnd w:id="52"/>
    </w:p>
    <w:p w14:paraId="5755ED48" w14:textId="4AF48537" w:rsidR="004F0260" w:rsidRPr="004F0260" w:rsidRDefault="004F0260" w:rsidP="00E44E70">
      <w:pPr>
        <w:pStyle w:val="LLAgrHeading2"/>
        <w:keepNext w:val="0"/>
        <w:rPr>
          <w:b w:val="0"/>
          <w:bCs/>
          <w:lang w:val="en-US"/>
        </w:rPr>
      </w:pPr>
      <w:r w:rsidRPr="004F0260">
        <w:rPr>
          <w:b w:val="0"/>
          <w:bCs/>
          <w:lang w:val="en-US"/>
        </w:rPr>
        <w:t xml:space="preserve">Where the applicable pricing mechanism does not allow for the preparation of a final invoice prior to the payment due date, </w:t>
      </w:r>
      <w:r w:rsidR="00731735">
        <w:rPr>
          <w:b w:val="0"/>
          <w:bCs/>
          <w:lang w:val="en-US"/>
        </w:rPr>
        <w:t>We-Refuel</w:t>
      </w:r>
      <w:r w:rsidRPr="004F0260">
        <w:rPr>
          <w:b w:val="0"/>
          <w:bCs/>
          <w:lang w:val="en-US"/>
        </w:rPr>
        <w:t xml:space="preserve"> may </w:t>
      </w:r>
      <w:r w:rsidR="00AC4C6C" w:rsidRPr="004F0260">
        <w:rPr>
          <w:b w:val="0"/>
          <w:bCs/>
          <w:lang w:val="en-US"/>
        </w:rPr>
        <w:t>issue</w:t>
      </w:r>
      <w:r w:rsidRPr="004F0260">
        <w:rPr>
          <w:b w:val="0"/>
          <w:bCs/>
          <w:lang w:val="en-US"/>
        </w:rPr>
        <w:t xml:space="preserve"> and the Buyer shall make payment against a provisional invoice. The provisional invoice shall be based upon: </w:t>
      </w:r>
    </w:p>
    <w:p w14:paraId="167CCB4F" w14:textId="6A186D56" w:rsidR="004F0260" w:rsidRPr="004F0260" w:rsidRDefault="004F0260" w:rsidP="00B42005">
      <w:pPr>
        <w:pStyle w:val="LLNumIndenta"/>
        <w:numPr>
          <w:ilvl w:val="0"/>
          <w:numId w:val="24"/>
        </w:numPr>
        <w:rPr>
          <w:lang w:val="en-US"/>
        </w:rPr>
      </w:pPr>
      <w:r w:rsidRPr="004F0260">
        <w:rPr>
          <w:lang w:val="en-US"/>
        </w:rPr>
        <w:t xml:space="preserve">the pricing information available to </w:t>
      </w:r>
      <w:r w:rsidR="00731735">
        <w:rPr>
          <w:lang w:val="en-US"/>
        </w:rPr>
        <w:t>We-Refuel</w:t>
      </w:r>
      <w:r w:rsidRPr="004F0260">
        <w:rPr>
          <w:lang w:val="en-US"/>
        </w:rPr>
        <w:t xml:space="preserve"> at the time it issues such provisional invoice; and/or </w:t>
      </w:r>
    </w:p>
    <w:p w14:paraId="4C905B9B" w14:textId="5141D724" w:rsidR="004F0260" w:rsidRPr="004F0260" w:rsidRDefault="004F0260" w:rsidP="00E44E70">
      <w:pPr>
        <w:pStyle w:val="LLNumIndenta"/>
        <w:rPr>
          <w:lang w:val="en-US"/>
        </w:rPr>
      </w:pPr>
      <w:r w:rsidRPr="004F0260">
        <w:rPr>
          <w:lang w:val="en-US"/>
        </w:rPr>
        <w:t>the mean of any minimum or maximum quantity specified in the Fuels Agreement.</w:t>
      </w:r>
      <w:r w:rsidR="00F866ED">
        <w:rPr>
          <w:lang w:val="en-US"/>
        </w:rPr>
        <w:t xml:space="preserve"> </w:t>
      </w:r>
      <w:r w:rsidR="00DE500D" w:rsidRPr="00DE500D">
        <w:rPr>
          <w:lang w:val="en-US"/>
        </w:rPr>
        <w:t xml:space="preserve">Payment of any balance due by either party to the other shall be made immediately upon receipt of </w:t>
      </w:r>
      <w:r w:rsidR="00731735">
        <w:rPr>
          <w:lang w:val="en-US"/>
        </w:rPr>
        <w:t>We-</w:t>
      </w:r>
      <w:proofErr w:type="spellStart"/>
      <w:r w:rsidR="00731735">
        <w:rPr>
          <w:lang w:val="en-US"/>
        </w:rPr>
        <w:t>Refue</w:t>
      </w:r>
      <w:r w:rsidR="00033E7D">
        <w:rPr>
          <w:lang w:val="en-US"/>
        </w:rPr>
        <w:t>l</w:t>
      </w:r>
      <w:r w:rsidR="00DE500D" w:rsidRPr="00DE500D">
        <w:rPr>
          <w:lang w:val="en-US"/>
        </w:rPr>
        <w:t>'s</w:t>
      </w:r>
      <w:proofErr w:type="spellEnd"/>
      <w:r w:rsidR="00DE500D" w:rsidRPr="00DE500D">
        <w:rPr>
          <w:lang w:val="en-US"/>
        </w:rPr>
        <w:t xml:space="preserve"> final invoice which shall be prepared as soon as practicable after all the relevant pricing and/or quantity information becomes available to </w:t>
      </w:r>
      <w:r w:rsidR="00731735">
        <w:rPr>
          <w:lang w:val="en-US"/>
        </w:rPr>
        <w:t>We-Refue</w:t>
      </w:r>
      <w:r w:rsidR="00033E7D">
        <w:rPr>
          <w:lang w:val="en-US"/>
        </w:rPr>
        <w:t>l</w:t>
      </w:r>
      <w:r w:rsidR="00DE500D" w:rsidRPr="00DE500D">
        <w:rPr>
          <w:lang w:val="en-US"/>
        </w:rPr>
        <w:t>.</w:t>
      </w:r>
    </w:p>
    <w:p w14:paraId="59173534" w14:textId="5B69FD50" w:rsidR="004F0260" w:rsidRDefault="00DE500D" w:rsidP="00E44E70">
      <w:pPr>
        <w:pStyle w:val="LLAgrHeading2"/>
        <w:keepNext w:val="0"/>
        <w:rPr>
          <w:b w:val="0"/>
          <w:bCs/>
          <w:lang w:val="en-US"/>
        </w:rPr>
      </w:pPr>
      <w:bookmarkStart w:id="53" w:name="_Ref57647116"/>
      <w:r w:rsidRPr="00DE500D">
        <w:rPr>
          <w:b w:val="0"/>
          <w:bCs/>
          <w:lang w:val="en-US"/>
        </w:rPr>
        <w:t xml:space="preserve">If, in the sole opinion of </w:t>
      </w:r>
      <w:r w:rsidR="00731735">
        <w:rPr>
          <w:b w:val="0"/>
          <w:bCs/>
          <w:lang w:val="en-US"/>
        </w:rPr>
        <w:t>We-Refuel</w:t>
      </w:r>
      <w:r w:rsidRPr="00DE500D">
        <w:rPr>
          <w:b w:val="0"/>
          <w:bCs/>
          <w:lang w:val="en-US"/>
        </w:rPr>
        <w:t xml:space="preserve">, the Buyer’s credit is deemed to be impaired or unsatisfactory; and/or </w:t>
      </w:r>
      <w:r w:rsidR="00A80CE8">
        <w:rPr>
          <w:b w:val="0"/>
          <w:bCs/>
          <w:lang w:val="en-US"/>
        </w:rPr>
        <w:t>We-</w:t>
      </w:r>
      <w:proofErr w:type="spellStart"/>
      <w:r w:rsidR="00A80CE8">
        <w:rPr>
          <w:b w:val="0"/>
          <w:bCs/>
          <w:lang w:val="en-US"/>
        </w:rPr>
        <w:t>Refuel</w:t>
      </w:r>
      <w:r w:rsidRPr="00DE500D">
        <w:rPr>
          <w:b w:val="0"/>
          <w:bCs/>
          <w:lang w:val="en-US"/>
        </w:rPr>
        <w:t>’s</w:t>
      </w:r>
      <w:proofErr w:type="spellEnd"/>
      <w:r w:rsidRPr="00DE500D">
        <w:rPr>
          <w:b w:val="0"/>
          <w:bCs/>
          <w:lang w:val="en-US"/>
        </w:rPr>
        <w:t xml:space="preserve"> credit risk towards the Buyer will exceed </w:t>
      </w:r>
      <w:r w:rsidR="00731735">
        <w:rPr>
          <w:b w:val="0"/>
          <w:bCs/>
          <w:lang w:val="en-US"/>
        </w:rPr>
        <w:t>We-</w:t>
      </w:r>
      <w:proofErr w:type="spellStart"/>
      <w:r w:rsidR="00731735">
        <w:rPr>
          <w:b w:val="0"/>
          <w:bCs/>
          <w:lang w:val="en-US"/>
        </w:rPr>
        <w:t>Refue</w:t>
      </w:r>
      <w:r>
        <w:rPr>
          <w:b w:val="0"/>
          <w:bCs/>
          <w:lang w:val="en-US"/>
        </w:rPr>
        <w:t>l</w:t>
      </w:r>
      <w:r w:rsidRPr="00DE500D">
        <w:rPr>
          <w:b w:val="0"/>
          <w:bCs/>
          <w:lang w:val="en-US"/>
        </w:rPr>
        <w:t>’s</w:t>
      </w:r>
      <w:proofErr w:type="spellEnd"/>
      <w:r w:rsidRPr="00DE500D">
        <w:rPr>
          <w:b w:val="0"/>
          <w:bCs/>
          <w:lang w:val="en-US"/>
        </w:rPr>
        <w:t xml:space="preserve"> internal credit limit (which can be amended by </w:t>
      </w:r>
      <w:r w:rsidR="00731735">
        <w:rPr>
          <w:b w:val="0"/>
          <w:bCs/>
          <w:lang w:val="en-US"/>
        </w:rPr>
        <w:t>We-Refue</w:t>
      </w:r>
      <w:r>
        <w:rPr>
          <w:b w:val="0"/>
          <w:bCs/>
          <w:lang w:val="en-US"/>
        </w:rPr>
        <w:t>l</w:t>
      </w:r>
      <w:r w:rsidRPr="00DE500D">
        <w:rPr>
          <w:b w:val="0"/>
          <w:bCs/>
          <w:lang w:val="en-US"/>
        </w:rPr>
        <w:t xml:space="preserve"> at any time), </w:t>
      </w:r>
      <w:r w:rsidR="00731735">
        <w:rPr>
          <w:b w:val="0"/>
          <w:bCs/>
          <w:lang w:val="en-US"/>
        </w:rPr>
        <w:t>We-Refuel</w:t>
      </w:r>
      <w:r w:rsidRPr="00DE500D">
        <w:rPr>
          <w:b w:val="0"/>
          <w:bCs/>
          <w:lang w:val="en-US"/>
        </w:rPr>
        <w:t xml:space="preserve"> may (without prejudice to its other rights) require the Buyer at </w:t>
      </w:r>
      <w:r w:rsidR="00731735">
        <w:rPr>
          <w:b w:val="0"/>
          <w:bCs/>
          <w:lang w:val="en-US"/>
        </w:rPr>
        <w:t>We-</w:t>
      </w:r>
      <w:proofErr w:type="spellStart"/>
      <w:r w:rsidR="00731735">
        <w:rPr>
          <w:b w:val="0"/>
          <w:bCs/>
          <w:lang w:val="en-US"/>
        </w:rPr>
        <w:t>Refue</w:t>
      </w:r>
      <w:r>
        <w:rPr>
          <w:b w:val="0"/>
          <w:bCs/>
          <w:lang w:val="en-US"/>
        </w:rPr>
        <w:t>l</w:t>
      </w:r>
      <w:r w:rsidRPr="00DE500D">
        <w:rPr>
          <w:b w:val="0"/>
          <w:bCs/>
          <w:lang w:val="en-US"/>
        </w:rPr>
        <w:t>’s</w:t>
      </w:r>
      <w:proofErr w:type="spellEnd"/>
      <w:r w:rsidRPr="00DE500D">
        <w:rPr>
          <w:b w:val="0"/>
          <w:bCs/>
          <w:lang w:val="en-US"/>
        </w:rPr>
        <w:t xml:space="preserve"> option to pay cash before delivery </w:t>
      </w:r>
      <w:r>
        <w:rPr>
          <w:b w:val="0"/>
          <w:bCs/>
          <w:lang w:val="en-US"/>
        </w:rPr>
        <w:t>of</w:t>
      </w:r>
      <w:r w:rsidRPr="00DE500D">
        <w:rPr>
          <w:b w:val="0"/>
          <w:bCs/>
          <w:lang w:val="en-US"/>
        </w:rPr>
        <w:t xml:space="preserve"> any future deliveries</w:t>
      </w:r>
      <w:r>
        <w:rPr>
          <w:b w:val="0"/>
          <w:bCs/>
          <w:lang w:val="en-US"/>
        </w:rPr>
        <w:t xml:space="preserve"> of Marine Fuel</w:t>
      </w:r>
      <w:r w:rsidRPr="00DE500D">
        <w:rPr>
          <w:b w:val="0"/>
          <w:bCs/>
          <w:lang w:val="en-US"/>
        </w:rPr>
        <w:t xml:space="preserve"> and/or to provide security satisfactory to </w:t>
      </w:r>
      <w:r w:rsidR="00410A81">
        <w:rPr>
          <w:b w:val="0"/>
          <w:bCs/>
          <w:lang w:val="en-US"/>
        </w:rPr>
        <w:t>We-Refuel</w:t>
      </w:r>
      <w:r w:rsidRPr="00DE500D">
        <w:rPr>
          <w:b w:val="0"/>
          <w:bCs/>
          <w:lang w:val="en-US"/>
        </w:rPr>
        <w:t xml:space="preserve"> (which can cover both future deliveries and deliveries made but not yet paid for) and/or to effect immediate payment of any outstanding amount due to </w:t>
      </w:r>
      <w:r w:rsidR="00410A81">
        <w:rPr>
          <w:b w:val="0"/>
          <w:bCs/>
          <w:lang w:val="en-US"/>
        </w:rPr>
        <w:t>We-Refuel</w:t>
      </w:r>
      <w:r w:rsidRPr="00DE500D">
        <w:rPr>
          <w:b w:val="0"/>
          <w:bCs/>
          <w:lang w:val="en-US"/>
        </w:rPr>
        <w:t xml:space="preserve"> in respect of any other delivery of Marine Fuels by </w:t>
      </w:r>
      <w:r w:rsidR="00410A81">
        <w:rPr>
          <w:b w:val="0"/>
          <w:bCs/>
          <w:lang w:val="en-US"/>
        </w:rPr>
        <w:t>We-Refuel</w:t>
      </w:r>
      <w:r w:rsidRPr="00DE500D">
        <w:rPr>
          <w:b w:val="0"/>
          <w:bCs/>
          <w:lang w:val="en-US"/>
        </w:rPr>
        <w:t xml:space="preserve"> to the Buyer. In the event of failure by the Buyer to comply with </w:t>
      </w:r>
      <w:r w:rsidR="00410A81">
        <w:rPr>
          <w:b w:val="0"/>
          <w:bCs/>
          <w:lang w:val="en-US"/>
        </w:rPr>
        <w:t>We-</w:t>
      </w:r>
      <w:proofErr w:type="spellStart"/>
      <w:r w:rsidR="00410A81">
        <w:rPr>
          <w:b w:val="0"/>
          <w:bCs/>
          <w:lang w:val="en-US"/>
        </w:rPr>
        <w:t>Refue</w:t>
      </w:r>
      <w:r>
        <w:rPr>
          <w:b w:val="0"/>
          <w:bCs/>
          <w:lang w:val="en-US"/>
        </w:rPr>
        <w:t>l</w:t>
      </w:r>
      <w:r w:rsidRPr="00DE500D">
        <w:rPr>
          <w:b w:val="0"/>
          <w:bCs/>
          <w:lang w:val="en-US"/>
        </w:rPr>
        <w:t>’s</w:t>
      </w:r>
      <w:proofErr w:type="spellEnd"/>
      <w:r w:rsidRPr="00DE500D">
        <w:rPr>
          <w:b w:val="0"/>
          <w:bCs/>
          <w:lang w:val="en-US"/>
        </w:rPr>
        <w:t xml:space="preserve"> requirement </w:t>
      </w:r>
      <w:r w:rsidR="00410A81">
        <w:rPr>
          <w:b w:val="0"/>
          <w:bCs/>
          <w:lang w:val="en-US"/>
        </w:rPr>
        <w:t>We-Refuel</w:t>
      </w:r>
      <w:r w:rsidRPr="00DE500D">
        <w:rPr>
          <w:b w:val="0"/>
          <w:bCs/>
          <w:lang w:val="en-US"/>
        </w:rPr>
        <w:t xml:space="preserve"> shall have no obligation to make any </w:t>
      </w:r>
      <w:r w:rsidR="00AD2AA5">
        <w:rPr>
          <w:b w:val="0"/>
          <w:bCs/>
          <w:lang w:val="en-US"/>
        </w:rPr>
        <w:t>(</w:t>
      </w:r>
      <w:r w:rsidRPr="00DE500D">
        <w:rPr>
          <w:b w:val="0"/>
          <w:bCs/>
          <w:lang w:val="en-US"/>
        </w:rPr>
        <w:t>future</w:t>
      </w:r>
      <w:r w:rsidR="00AD2AA5">
        <w:rPr>
          <w:b w:val="0"/>
          <w:bCs/>
          <w:lang w:val="en-US"/>
        </w:rPr>
        <w:t>)</w:t>
      </w:r>
      <w:r w:rsidRPr="00DE500D">
        <w:rPr>
          <w:b w:val="0"/>
          <w:bCs/>
          <w:lang w:val="en-US"/>
        </w:rPr>
        <w:t xml:space="preserve"> </w:t>
      </w:r>
      <w:r w:rsidR="00AD2AA5">
        <w:rPr>
          <w:b w:val="0"/>
          <w:bCs/>
          <w:lang w:val="en-US"/>
        </w:rPr>
        <w:t>D</w:t>
      </w:r>
      <w:r w:rsidR="00AD2AA5" w:rsidRPr="00DE500D">
        <w:rPr>
          <w:b w:val="0"/>
          <w:bCs/>
          <w:lang w:val="en-US"/>
        </w:rPr>
        <w:t xml:space="preserve">elivery </w:t>
      </w:r>
      <w:r w:rsidRPr="00DE500D">
        <w:rPr>
          <w:b w:val="0"/>
          <w:bCs/>
          <w:lang w:val="en-US"/>
        </w:rPr>
        <w:t xml:space="preserve">and may </w:t>
      </w:r>
      <w:r w:rsidR="00AD2AA5">
        <w:rPr>
          <w:b w:val="0"/>
          <w:bCs/>
          <w:lang w:val="en-US"/>
        </w:rPr>
        <w:t xml:space="preserve">suspend its obligations or </w:t>
      </w:r>
      <w:r w:rsidRPr="00DE500D">
        <w:rPr>
          <w:b w:val="0"/>
          <w:bCs/>
          <w:lang w:val="en-US"/>
        </w:rPr>
        <w:t>terminate the Contract on giving notice to that effect to the Buyer.</w:t>
      </w:r>
      <w:bookmarkEnd w:id="53"/>
    </w:p>
    <w:p w14:paraId="6A60FB4F" w14:textId="177ECFE9" w:rsidR="00F934A7" w:rsidRPr="00F934A7" w:rsidRDefault="00F934A7" w:rsidP="00E44E70">
      <w:pPr>
        <w:pStyle w:val="LLAgrHeading2"/>
        <w:keepNext w:val="0"/>
        <w:rPr>
          <w:bCs/>
          <w:lang w:val="en-US"/>
        </w:rPr>
      </w:pPr>
      <w:bookmarkStart w:id="54" w:name="_Ref57647118"/>
      <w:r w:rsidRPr="00F934A7">
        <w:rPr>
          <w:b w:val="0"/>
          <w:bCs/>
          <w:lang w:val="en-US"/>
        </w:rPr>
        <w:lastRenderedPageBreak/>
        <w:t xml:space="preserve">Deliveries of Marine Fuel under the Contract are made not only to the credit of Buyer but also on the faith and credit of the </w:t>
      </w:r>
      <w:r w:rsidR="00B465DC">
        <w:rPr>
          <w:b w:val="0"/>
          <w:bCs/>
          <w:lang w:val="en-US"/>
        </w:rPr>
        <w:t>Receiving V</w:t>
      </w:r>
      <w:r w:rsidRPr="00F934A7">
        <w:rPr>
          <w:b w:val="0"/>
          <w:bCs/>
          <w:lang w:val="en-US"/>
        </w:rPr>
        <w:t>essel which uses the</w:t>
      </w:r>
      <w:r>
        <w:rPr>
          <w:b w:val="0"/>
          <w:bCs/>
          <w:lang w:val="en-US"/>
        </w:rPr>
        <w:t xml:space="preserve"> </w:t>
      </w:r>
      <w:r w:rsidRPr="00F934A7">
        <w:rPr>
          <w:b w:val="0"/>
          <w:bCs/>
          <w:lang w:val="en-US"/>
        </w:rPr>
        <w:t xml:space="preserve">Marine </w:t>
      </w:r>
      <w:proofErr w:type="gramStart"/>
      <w:r w:rsidRPr="00F934A7">
        <w:rPr>
          <w:b w:val="0"/>
          <w:bCs/>
          <w:lang w:val="en-US"/>
        </w:rPr>
        <w:t>Fuel</w:t>
      </w:r>
      <w:proofErr w:type="gramEnd"/>
      <w:r w:rsidRPr="00F934A7">
        <w:rPr>
          <w:b w:val="0"/>
          <w:bCs/>
          <w:lang w:val="en-US"/>
        </w:rPr>
        <w:t xml:space="preserve"> and it is agreed that </w:t>
      </w:r>
      <w:r w:rsidR="00410A81">
        <w:rPr>
          <w:b w:val="0"/>
          <w:bCs/>
          <w:lang w:val="en-US"/>
        </w:rPr>
        <w:t>We-</w:t>
      </w:r>
      <w:proofErr w:type="spellStart"/>
      <w:r w:rsidR="00410A81">
        <w:rPr>
          <w:b w:val="0"/>
          <w:bCs/>
          <w:lang w:val="en-US"/>
        </w:rPr>
        <w:t>refuel</w:t>
      </w:r>
      <w:r>
        <w:rPr>
          <w:b w:val="0"/>
          <w:bCs/>
          <w:lang w:val="en-US"/>
        </w:rPr>
        <w:t>l</w:t>
      </w:r>
      <w:proofErr w:type="spellEnd"/>
      <w:r w:rsidRPr="00F934A7">
        <w:rPr>
          <w:b w:val="0"/>
          <w:bCs/>
          <w:lang w:val="en-US"/>
        </w:rPr>
        <w:t xml:space="preserve"> will have and may assert a lien for the price of the Marine Fuel delivered.</w:t>
      </w:r>
      <w:r>
        <w:rPr>
          <w:b w:val="0"/>
          <w:bCs/>
          <w:lang w:val="en-US"/>
        </w:rPr>
        <w:t xml:space="preserve"> </w:t>
      </w:r>
      <w:bookmarkEnd w:id="54"/>
    </w:p>
    <w:p w14:paraId="2595E35D" w14:textId="51724BE8" w:rsidR="00B803DF" w:rsidRPr="00B803DF" w:rsidRDefault="00B803DF" w:rsidP="007F7598">
      <w:pPr>
        <w:pStyle w:val="LLAgrHeading1"/>
        <w:rPr>
          <w:lang w:val="en-US"/>
        </w:rPr>
      </w:pPr>
      <w:bookmarkStart w:id="55" w:name="_Ref57634836"/>
      <w:bookmarkStart w:id="56" w:name="_Toc77148620"/>
      <w:r w:rsidRPr="00B803DF">
        <w:rPr>
          <w:lang w:val="en-US"/>
        </w:rPr>
        <w:t>Health, Safety and the Environment</w:t>
      </w:r>
      <w:bookmarkEnd w:id="55"/>
      <w:bookmarkEnd w:id="56"/>
    </w:p>
    <w:p w14:paraId="02401C37" w14:textId="6A3D37CD" w:rsidR="00B803DF" w:rsidRPr="00981E4D" w:rsidRDefault="00410A81" w:rsidP="00E44E70">
      <w:pPr>
        <w:pStyle w:val="LLAgrHeading2"/>
        <w:keepNext w:val="0"/>
        <w:rPr>
          <w:b w:val="0"/>
          <w:bCs/>
          <w:lang w:val="en-US"/>
        </w:rPr>
      </w:pPr>
      <w:r>
        <w:rPr>
          <w:b w:val="0"/>
          <w:bCs/>
          <w:lang w:val="en-US"/>
        </w:rPr>
        <w:t>We-Refue</w:t>
      </w:r>
      <w:r w:rsidR="00981E4D" w:rsidRPr="00981E4D">
        <w:rPr>
          <w:b w:val="0"/>
          <w:bCs/>
          <w:lang w:val="en-US"/>
        </w:rPr>
        <w:t xml:space="preserve">l </w:t>
      </w:r>
      <w:r w:rsidR="00B803DF" w:rsidRPr="00981E4D">
        <w:rPr>
          <w:b w:val="0"/>
          <w:bCs/>
          <w:lang w:val="en-US"/>
        </w:rPr>
        <w:t xml:space="preserve">shall provide the </w:t>
      </w:r>
      <w:r w:rsidR="00B465DC">
        <w:rPr>
          <w:b w:val="0"/>
          <w:bCs/>
          <w:lang w:val="en-US"/>
        </w:rPr>
        <w:t>R</w:t>
      </w:r>
      <w:r w:rsidR="00B803DF" w:rsidRPr="00981E4D">
        <w:rPr>
          <w:b w:val="0"/>
          <w:bCs/>
          <w:lang w:val="en-US"/>
        </w:rPr>
        <w:t xml:space="preserve">eceiving </w:t>
      </w:r>
      <w:r w:rsidR="00B465DC">
        <w:rPr>
          <w:b w:val="0"/>
          <w:bCs/>
          <w:lang w:val="en-US"/>
        </w:rPr>
        <w:t>V</w:t>
      </w:r>
      <w:r w:rsidR="00B803DF" w:rsidRPr="00981E4D">
        <w:rPr>
          <w:b w:val="0"/>
          <w:bCs/>
          <w:lang w:val="en-US"/>
        </w:rPr>
        <w:t xml:space="preserve">essel with Safety Data Sheets appropriate to the grade of Marine Fuels delivered. Buyer shall provide its employees, users and customers with health, safety and environmental information, such information together with the </w:t>
      </w:r>
      <w:r w:rsidR="00981E4D" w:rsidRPr="00981E4D">
        <w:rPr>
          <w:b w:val="0"/>
          <w:bCs/>
          <w:lang w:val="en-US"/>
        </w:rPr>
        <w:t>Safety Data Sheets</w:t>
      </w:r>
      <w:r w:rsidR="00B803DF" w:rsidRPr="00981E4D">
        <w:rPr>
          <w:b w:val="0"/>
          <w:bCs/>
          <w:lang w:val="en-US"/>
        </w:rPr>
        <w:t xml:space="preserve"> shall hereinafter be </w:t>
      </w:r>
      <w:r w:rsidR="00981E4D">
        <w:rPr>
          <w:b w:val="0"/>
          <w:bCs/>
          <w:lang w:val="en-US"/>
        </w:rPr>
        <w:t xml:space="preserve">jointly </w:t>
      </w:r>
      <w:r w:rsidR="00B803DF" w:rsidRPr="00981E4D">
        <w:rPr>
          <w:b w:val="0"/>
          <w:bCs/>
          <w:lang w:val="en-US"/>
        </w:rPr>
        <w:t xml:space="preserve">referred to as the “HSE Data”. Buyer shall ensure that its employees comply fully with all requirements, obligations and recommendations relating to the handling and use of the Marine Fuels delivered hereunder </w:t>
      </w:r>
      <w:r w:rsidR="00B803DF" w:rsidRPr="00301930">
        <w:rPr>
          <w:b w:val="0"/>
          <w:bCs/>
          <w:lang w:val="en-US"/>
        </w:rPr>
        <w:t xml:space="preserve">and shall impose upon </w:t>
      </w:r>
      <w:proofErr w:type="gramStart"/>
      <w:r w:rsidR="00B803DF" w:rsidRPr="00301930">
        <w:rPr>
          <w:b w:val="0"/>
          <w:bCs/>
          <w:lang w:val="en-US"/>
        </w:rPr>
        <w:t>all of</w:t>
      </w:r>
      <w:proofErr w:type="gramEnd"/>
      <w:r w:rsidR="00B803DF" w:rsidRPr="00301930">
        <w:rPr>
          <w:b w:val="0"/>
          <w:bCs/>
          <w:lang w:val="en-US"/>
        </w:rPr>
        <w:t xml:space="preserve"> its customers to whom the Marine Fuels are to be supplied the same obligation to comply fully with the requirements, obligations and recommendations of HSE Data</w:t>
      </w:r>
      <w:r w:rsidR="00B803DF" w:rsidRPr="00981E4D">
        <w:rPr>
          <w:b w:val="0"/>
          <w:bCs/>
          <w:lang w:val="en-US"/>
        </w:rPr>
        <w:t>.</w:t>
      </w:r>
    </w:p>
    <w:p w14:paraId="70870AA6" w14:textId="01F3527B" w:rsidR="00B803DF" w:rsidRPr="00981E4D" w:rsidRDefault="00B803DF" w:rsidP="00E44E70">
      <w:pPr>
        <w:pStyle w:val="LLAgrHeading2"/>
        <w:keepNext w:val="0"/>
        <w:rPr>
          <w:b w:val="0"/>
          <w:bCs/>
          <w:lang w:val="en-US"/>
        </w:rPr>
      </w:pPr>
      <w:r w:rsidRPr="00981E4D">
        <w:rPr>
          <w:b w:val="0"/>
          <w:bCs/>
          <w:lang w:val="en-US"/>
        </w:rPr>
        <w:t xml:space="preserve">Except for death or personal injury caused by </w:t>
      </w:r>
      <w:r w:rsidR="00410A81">
        <w:rPr>
          <w:b w:val="0"/>
          <w:bCs/>
          <w:lang w:val="en-US"/>
        </w:rPr>
        <w:t>We-</w:t>
      </w:r>
      <w:proofErr w:type="spellStart"/>
      <w:r w:rsidR="00410A81">
        <w:rPr>
          <w:b w:val="0"/>
          <w:bCs/>
          <w:lang w:val="en-US"/>
        </w:rPr>
        <w:t>Refue</w:t>
      </w:r>
      <w:r w:rsidR="00FD024C">
        <w:rPr>
          <w:b w:val="0"/>
          <w:bCs/>
          <w:lang w:val="en-US"/>
        </w:rPr>
        <w:t>l</w:t>
      </w:r>
      <w:r w:rsidRPr="00981E4D">
        <w:rPr>
          <w:b w:val="0"/>
          <w:bCs/>
          <w:lang w:val="en-US"/>
        </w:rPr>
        <w:t>’s</w:t>
      </w:r>
      <w:proofErr w:type="spellEnd"/>
      <w:r w:rsidRPr="00981E4D">
        <w:rPr>
          <w:b w:val="0"/>
          <w:bCs/>
          <w:lang w:val="en-US"/>
        </w:rPr>
        <w:t xml:space="preserve"> negligence, </w:t>
      </w:r>
      <w:r w:rsidR="00410A81">
        <w:rPr>
          <w:b w:val="0"/>
          <w:bCs/>
          <w:lang w:val="en-US"/>
        </w:rPr>
        <w:t>We-Refuel</w:t>
      </w:r>
      <w:r w:rsidRPr="00981E4D">
        <w:rPr>
          <w:b w:val="0"/>
          <w:bCs/>
          <w:lang w:val="en-US"/>
        </w:rPr>
        <w:t xml:space="preserve"> shall not be responsible in any respect whatsoever for any loss, damage or injury resulting from any hazards inherent </w:t>
      </w:r>
      <w:proofErr w:type="gramStart"/>
      <w:r w:rsidRPr="00981E4D">
        <w:rPr>
          <w:b w:val="0"/>
          <w:bCs/>
          <w:lang w:val="en-US"/>
        </w:rPr>
        <w:t>in the nature of any</w:t>
      </w:r>
      <w:proofErr w:type="gramEnd"/>
      <w:r w:rsidRPr="00981E4D">
        <w:rPr>
          <w:b w:val="0"/>
          <w:bCs/>
          <w:lang w:val="en-US"/>
        </w:rPr>
        <w:t xml:space="preserve"> Marine Fuels.</w:t>
      </w:r>
    </w:p>
    <w:p w14:paraId="07B063A5" w14:textId="3EDA2C64" w:rsidR="00B803DF" w:rsidRPr="00FE496B" w:rsidRDefault="00B803DF" w:rsidP="00E44E70">
      <w:pPr>
        <w:pStyle w:val="LLAgrHeading2"/>
        <w:keepNext w:val="0"/>
        <w:rPr>
          <w:b w:val="0"/>
          <w:bCs/>
          <w:lang w:val="en-US"/>
        </w:rPr>
      </w:pPr>
      <w:bookmarkStart w:id="57" w:name="_Ref57634788"/>
      <w:r w:rsidRPr="00FD024C">
        <w:rPr>
          <w:b w:val="0"/>
          <w:bCs/>
          <w:lang w:val="en-US"/>
        </w:rPr>
        <w:t xml:space="preserve">The Buyer and </w:t>
      </w:r>
      <w:r w:rsidR="00410A81">
        <w:rPr>
          <w:b w:val="0"/>
          <w:bCs/>
          <w:lang w:val="en-US"/>
        </w:rPr>
        <w:t>We-Refuel</w:t>
      </w:r>
      <w:r w:rsidRPr="00FD024C">
        <w:rPr>
          <w:b w:val="0"/>
          <w:bCs/>
          <w:lang w:val="en-US"/>
        </w:rPr>
        <w:t xml:space="preserve"> shall each, </w:t>
      </w:r>
      <w:proofErr w:type="gramStart"/>
      <w:r w:rsidRPr="00FD024C">
        <w:rPr>
          <w:b w:val="0"/>
          <w:bCs/>
          <w:lang w:val="en-US"/>
        </w:rPr>
        <w:t>at all times</w:t>
      </w:r>
      <w:proofErr w:type="gramEnd"/>
      <w:r w:rsidRPr="00FD024C">
        <w:rPr>
          <w:b w:val="0"/>
          <w:bCs/>
          <w:lang w:val="en-US"/>
        </w:rPr>
        <w:t>, comply with any obligations, requirements or recommendations contained in any law</w:t>
      </w:r>
      <w:r w:rsidR="00AD2AA5">
        <w:rPr>
          <w:b w:val="0"/>
          <w:bCs/>
          <w:lang w:val="en-US"/>
        </w:rPr>
        <w:t xml:space="preserve"> or regulations applicable to such party</w:t>
      </w:r>
      <w:r w:rsidRPr="00FD024C">
        <w:rPr>
          <w:b w:val="0"/>
          <w:bCs/>
          <w:lang w:val="en-US"/>
        </w:rPr>
        <w:t xml:space="preserve"> such as, but not limited to, those related to fire, transportation, handling and storage or spillage or loss of Marine Fuels. Compliance by Buyer with the recommendations in HSE Data shall not excuse the Buyer from its obligations under this </w:t>
      </w:r>
      <w:r w:rsidRPr="00FE496B">
        <w:rPr>
          <w:b w:val="0"/>
          <w:bCs/>
          <w:lang w:val="en-US"/>
        </w:rPr>
        <w:t xml:space="preserve">Clause </w:t>
      </w:r>
      <w:r w:rsidR="00FD024C" w:rsidRPr="00FE496B">
        <w:rPr>
          <w:b w:val="0"/>
          <w:bCs/>
          <w:lang w:val="en-US"/>
        </w:rPr>
        <w:fldChar w:fldCharType="begin"/>
      </w:r>
      <w:r w:rsidR="00FD024C" w:rsidRPr="00FE496B">
        <w:rPr>
          <w:b w:val="0"/>
          <w:bCs/>
          <w:lang w:val="en-US"/>
        </w:rPr>
        <w:instrText xml:space="preserve"> REF _Ref57634788 \w \h </w:instrText>
      </w:r>
      <w:r w:rsidR="00FE496B">
        <w:rPr>
          <w:b w:val="0"/>
          <w:bCs/>
          <w:lang w:val="en-US"/>
        </w:rPr>
        <w:instrText xml:space="preserve"> \* MERGEFORMAT </w:instrText>
      </w:r>
      <w:r w:rsidR="00FD024C" w:rsidRPr="00FE496B">
        <w:rPr>
          <w:b w:val="0"/>
          <w:bCs/>
          <w:lang w:val="en-US"/>
        </w:rPr>
      </w:r>
      <w:r w:rsidR="00FD024C" w:rsidRPr="00FE496B">
        <w:rPr>
          <w:b w:val="0"/>
          <w:bCs/>
          <w:lang w:val="en-US"/>
        </w:rPr>
        <w:fldChar w:fldCharType="separate"/>
      </w:r>
      <w:r w:rsidR="00C81C8B">
        <w:rPr>
          <w:b w:val="0"/>
          <w:bCs/>
          <w:lang w:val="en-US"/>
        </w:rPr>
        <w:t>15.3</w:t>
      </w:r>
      <w:r w:rsidR="00FD024C" w:rsidRPr="00FE496B">
        <w:rPr>
          <w:b w:val="0"/>
          <w:bCs/>
          <w:lang w:val="en-US"/>
        </w:rPr>
        <w:fldChar w:fldCharType="end"/>
      </w:r>
      <w:r w:rsidRPr="00FE496B">
        <w:rPr>
          <w:b w:val="0"/>
          <w:bCs/>
          <w:lang w:val="en-US"/>
        </w:rPr>
        <w:t>.</w:t>
      </w:r>
      <w:bookmarkEnd w:id="57"/>
    </w:p>
    <w:p w14:paraId="14EB5330" w14:textId="79209179" w:rsidR="00B803DF" w:rsidRPr="00FE496B" w:rsidRDefault="00B803DF" w:rsidP="00E44E70">
      <w:pPr>
        <w:pStyle w:val="LLAgrHeading2"/>
        <w:keepNext w:val="0"/>
        <w:rPr>
          <w:b w:val="0"/>
          <w:bCs/>
          <w:lang w:val="en-US"/>
        </w:rPr>
      </w:pPr>
      <w:r w:rsidRPr="00FE496B">
        <w:rPr>
          <w:b w:val="0"/>
          <w:bCs/>
          <w:lang w:val="en-US"/>
        </w:rPr>
        <w:t xml:space="preserve">The Buyer shall indemnify and keep indemnified </w:t>
      </w:r>
      <w:r w:rsidR="00410A81">
        <w:rPr>
          <w:b w:val="0"/>
          <w:bCs/>
          <w:lang w:val="en-US"/>
        </w:rPr>
        <w:t>We-Refuel</w:t>
      </w:r>
      <w:r w:rsidRPr="00FE496B">
        <w:rPr>
          <w:b w:val="0"/>
          <w:bCs/>
          <w:lang w:val="en-US"/>
        </w:rPr>
        <w:t xml:space="preserve"> against any liability, claim or proceedings whatsoever arising out of or in connection with any failure by the Buyer to comply with its obligations under </w:t>
      </w:r>
      <w:r w:rsidR="00E00A11" w:rsidRPr="00FE496B">
        <w:rPr>
          <w:b w:val="0"/>
          <w:bCs/>
          <w:lang w:val="en-US"/>
        </w:rPr>
        <w:t xml:space="preserve">Clause </w:t>
      </w:r>
      <w:r w:rsidR="00E00A11" w:rsidRPr="00FE496B">
        <w:rPr>
          <w:b w:val="0"/>
          <w:bCs/>
          <w:lang w:val="en-US"/>
        </w:rPr>
        <w:fldChar w:fldCharType="begin"/>
      </w:r>
      <w:r w:rsidR="00E00A11" w:rsidRPr="00FE496B">
        <w:rPr>
          <w:b w:val="0"/>
          <w:bCs/>
          <w:lang w:val="en-US"/>
        </w:rPr>
        <w:instrText xml:space="preserve"> REF _Ref57366433 \w \h </w:instrText>
      </w:r>
      <w:r w:rsidR="00FE496B">
        <w:rPr>
          <w:b w:val="0"/>
          <w:bCs/>
          <w:lang w:val="en-US"/>
        </w:rPr>
        <w:instrText xml:space="preserve"> \* MERGEFORMAT </w:instrText>
      </w:r>
      <w:r w:rsidR="00E00A11" w:rsidRPr="00FE496B">
        <w:rPr>
          <w:b w:val="0"/>
          <w:bCs/>
          <w:lang w:val="en-US"/>
        </w:rPr>
      </w:r>
      <w:r w:rsidR="00E00A11" w:rsidRPr="00FE496B">
        <w:rPr>
          <w:b w:val="0"/>
          <w:bCs/>
          <w:lang w:val="en-US"/>
        </w:rPr>
        <w:fldChar w:fldCharType="separate"/>
      </w:r>
      <w:r w:rsidR="00C81C8B">
        <w:rPr>
          <w:b w:val="0"/>
          <w:bCs/>
          <w:lang w:val="en-US"/>
        </w:rPr>
        <w:t>9</w:t>
      </w:r>
      <w:r w:rsidR="00E00A11" w:rsidRPr="00FE496B">
        <w:rPr>
          <w:b w:val="0"/>
          <w:bCs/>
          <w:lang w:val="en-US"/>
        </w:rPr>
        <w:fldChar w:fldCharType="end"/>
      </w:r>
      <w:r w:rsidR="00E00A11" w:rsidRPr="00FE496B">
        <w:rPr>
          <w:b w:val="0"/>
          <w:bCs/>
          <w:lang w:val="en-US"/>
        </w:rPr>
        <w:t xml:space="preserve"> or </w:t>
      </w:r>
      <w:r w:rsidRPr="00FE496B">
        <w:rPr>
          <w:b w:val="0"/>
          <w:bCs/>
          <w:lang w:val="en-US"/>
        </w:rPr>
        <w:t xml:space="preserve">this Clause </w:t>
      </w:r>
      <w:r w:rsidR="00FD024C" w:rsidRPr="00FE496B">
        <w:rPr>
          <w:b w:val="0"/>
          <w:bCs/>
          <w:lang w:val="en-US"/>
        </w:rPr>
        <w:fldChar w:fldCharType="begin"/>
      </w:r>
      <w:r w:rsidR="00FD024C" w:rsidRPr="00FE496B">
        <w:rPr>
          <w:b w:val="0"/>
          <w:bCs/>
          <w:lang w:val="en-US"/>
        </w:rPr>
        <w:instrText xml:space="preserve"> REF _Ref57634836 \w \h  \* MERGEFORMAT </w:instrText>
      </w:r>
      <w:r w:rsidR="00FD024C" w:rsidRPr="00FE496B">
        <w:rPr>
          <w:b w:val="0"/>
          <w:bCs/>
          <w:lang w:val="en-US"/>
        </w:rPr>
      </w:r>
      <w:r w:rsidR="00FD024C" w:rsidRPr="00FE496B">
        <w:rPr>
          <w:b w:val="0"/>
          <w:bCs/>
          <w:lang w:val="en-US"/>
        </w:rPr>
        <w:fldChar w:fldCharType="separate"/>
      </w:r>
      <w:r w:rsidR="00C81C8B">
        <w:rPr>
          <w:b w:val="0"/>
          <w:bCs/>
          <w:lang w:val="en-US"/>
        </w:rPr>
        <w:t>15</w:t>
      </w:r>
      <w:r w:rsidR="00FD024C" w:rsidRPr="00FE496B">
        <w:rPr>
          <w:b w:val="0"/>
          <w:bCs/>
          <w:lang w:val="en-US"/>
        </w:rPr>
        <w:fldChar w:fldCharType="end"/>
      </w:r>
      <w:r w:rsidRPr="00FE496B">
        <w:rPr>
          <w:b w:val="0"/>
          <w:bCs/>
          <w:lang w:val="en-US"/>
        </w:rPr>
        <w:t xml:space="preserve">. </w:t>
      </w:r>
    </w:p>
    <w:p w14:paraId="22E30C4A" w14:textId="7417D901" w:rsidR="002B0DCD" w:rsidRDefault="00B803DF" w:rsidP="00FD024C">
      <w:pPr>
        <w:pStyle w:val="LLAgrHeading1"/>
        <w:rPr>
          <w:lang w:val="en-US"/>
        </w:rPr>
      </w:pPr>
      <w:bookmarkStart w:id="58" w:name="_Ref57635350"/>
      <w:bookmarkStart w:id="59" w:name="_Toc77148621"/>
      <w:r w:rsidRPr="00B803DF">
        <w:rPr>
          <w:lang w:val="en-US"/>
        </w:rPr>
        <w:t>Force Majeure</w:t>
      </w:r>
      <w:bookmarkEnd w:id="58"/>
      <w:bookmarkEnd w:id="59"/>
    </w:p>
    <w:p w14:paraId="7B5B4108" w14:textId="3E1E02B0" w:rsidR="00FD024C" w:rsidRPr="00FD024C" w:rsidRDefault="00FD024C" w:rsidP="00E44E70">
      <w:pPr>
        <w:pStyle w:val="LLAgrHeading2"/>
        <w:keepNext w:val="0"/>
        <w:rPr>
          <w:b w:val="0"/>
          <w:bCs/>
          <w:lang w:val="en-US"/>
        </w:rPr>
      </w:pPr>
      <w:bookmarkStart w:id="60" w:name="_Ref57635399"/>
      <w:r w:rsidRPr="00FD024C">
        <w:rPr>
          <w:b w:val="0"/>
          <w:bCs/>
          <w:lang w:val="en-US"/>
        </w:rPr>
        <w:t xml:space="preserve">In addition to any other relief provided by law, no failure or omission by either Party to comply with any of its obligations under the Contract (save for any obligation to make payment) shall give rise to any claim against that Party, or be deemed to be a breach of contract, insofar as the failure or omission is caused by force majeure, which is defined as any cause not reasonably within the control of that Party, whether or not foreseen, including (without limitation and to the extent that they are not reasonably within the control of the relying Party) such causes as </w:t>
      </w:r>
      <w:r w:rsidR="007C7603" w:rsidRPr="00FD024C">
        <w:rPr>
          <w:b w:val="0"/>
          <w:bCs/>
          <w:lang w:val="en-US"/>
        </w:rPr>
        <w:t>labor</w:t>
      </w:r>
      <w:r w:rsidRPr="00FD024C">
        <w:rPr>
          <w:b w:val="0"/>
          <w:bCs/>
          <w:lang w:val="en-US"/>
        </w:rPr>
        <w:t xml:space="preserve"> disputes, strikes, governmental intervention, compliance with any law, regulation or ordinance or with any order, demand or request of an international, national, port, transportation, local or other authority or agency or of anybody or person purporting to be or to act for such authority or agency or any other corporation directly or indirectly controlled by any of them, acts of administrative authorities, decisions of the courts, riot, wars, military operations, terrorism actions, civil commotion, hijacking, fire, explosion, flood, storm, natural disasters, pandemics or any act of </w:t>
      </w:r>
      <w:r w:rsidR="00D23A1F">
        <w:rPr>
          <w:b w:val="0"/>
          <w:bCs/>
          <w:lang w:val="en-US"/>
        </w:rPr>
        <w:t>nature</w:t>
      </w:r>
      <w:r w:rsidRPr="00FD024C">
        <w:rPr>
          <w:b w:val="0"/>
          <w:bCs/>
          <w:lang w:val="en-US"/>
        </w:rPr>
        <w:t xml:space="preserve">. Any curtailment, </w:t>
      </w:r>
      <w:proofErr w:type="gramStart"/>
      <w:r w:rsidRPr="00FD024C">
        <w:rPr>
          <w:b w:val="0"/>
          <w:bCs/>
          <w:lang w:val="en-US"/>
        </w:rPr>
        <w:t>failure</w:t>
      </w:r>
      <w:proofErr w:type="gramEnd"/>
      <w:r w:rsidRPr="00FD024C">
        <w:rPr>
          <w:b w:val="0"/>
          <w:bCs/>
          <w:lang w:val="en-US"/>
        </w:rPr>
        <w:t xml:space="preserve"> or cessation of supplies of Marine Fuels from any of</w:t>
      </w:r>
      <w:r w:rsidR="00410A81">
        <w:rPr>
          <w:b w:val="0"/>
          <w:bCs/>
          <w:lang w:val="en-US"/>
        </w:rPr>
        <w:t xml:space="preserve"> We-</w:t>
      </w:r>
      <w:proofErr w:type="spellStart"/>
      <w:r w:rsidR="00410A81">
        <w:rPr>
          <w:b w:val="0"/>
          <w:bCs/>
          <w:lang w:val="en-US"/>
        </w:rPr>
        <w:t>Refue</w:t>
      </w:r>
      <w:r w:rsidR="00450993">
        <w:rPr>
          <w:b w:val="0"/>
          <w:bCs/>
          <w:lang w:val="en-US"/>
        </w:rPr>
        <w:t>l</w:t>
      </w:r>
      <w:r w:rsidRPr="00FD024C">
        <w:rPr>
          <w:b w:val="0"/>
          <w:bCs/>
          <w:lang w:val="en-US"/>
        </w:rPr>
        <w:t>’s</w:t>
      </w:r>
      <w:proofErr w:type="spellEnd"/>
      <w:r w:rsidRPr="00FD024C">
        <w:rPr>
          <w:b w:val="0"/>
          <w:bCs/>
          <w:lang w:val="en-US"/>
        </w:rPr>
        <w:t xml:space="preserve"> sources of supply (whether in fact sources of supply for the purpose of any Contract or not), provided that such curtailment, failure or cessation is related to a circumstance which is outside the control of </w:t>
      </w:r>
      <w:r w:rsidR="00410A81">
        <w:rPr>
          <w:b w:val="0"/>
          <w:bCs/>
          <w:lang w:val="en-US"/>
        </w:rPr>
        <w:t>We-Refue</w:t>
      </w:r>
      <w:r w:rsidR="00CF5D52">
        <w:rPr>
          <w:b w:val="0"/>
          <w:bCs/>
          <w:lang w:val="en-US"/>
        </w:rPr>
        <w:t>l</w:t>
      </w:r>
      <w:r w:rsidRPr="00FD024C">
        <w:rPr>
          <w:b w:val="0"/>
          <w:bCs/>
          <w:lang w:val="en-US"/>
        </w:rPr>
        <w:t>, shall be considered as an event of force majeure for the purpose of the Contract.</w:t>
      </w:r>
      <w:bookmarkEnd w:id="60"/>
    </w:p>
    <w:p w14:paraId="76DABB0D" w14:textId="197DCF60" w:rsidR="00FD024C" w:rsidRPr="00FD024C" w:rsidRDefault="00FD024C" w:rsidP="00E44E70">
      <w:pPr>
        <w:pStyle w:val="LLAgrHeading2"/>
        <w:keepNext w:val="0"/>
        <w:rPr>
          <w:b w:val="0"/>
          <w:bCs/>
          <w:lang w:val="en-US"/>
        </w:rPr>
      </w:pPr>
      <w:r w:rsidRPr="00FD024C">
        <w:rPr>
          <w:b w:val="0"/>
          <w:bCs/>
          <w:lang w:val="en-US"/>
        </w:rPr>
        <w:lastRenderedPageBreak/>
        <w:t xml:space="preserve">If by reason of any event of force majeure, either the availability from any of </w:t>
      </w:r>
      <w:r w:rsidR="00410A81">
        <w:rPr>
          <w:b w:val="0"/>
          <w:bCs/>
          <w:lang w:val="en-US"/>
        </w:rPr>
        <w:t>We-</w:t>
      </w:r>
      <w:proofErr w:type="spellStart"/>
      <w:r w:rsidR="00410A81">
        <w:rPr>
          <w:b w:val="0"/>
          <w:bCs/>
          <w:lang w:val="en-US"/>
        </w:rPr>
        <w:t>Refue</w:t>
      </w:r>
      <w:r w:rsidR="00450993">
        <w:rPr>
          <w:b w:val="0"/>
          <w:bCs/>
          <w:lang w:val="en-US"/>
        </w:rPr>
        <w:t>l</w:t>
      </w:r>
      <w:r w:rsidRPr="00FD024C">
        <w:rPr>
          <w:b w:val="0"/>
          <w:bCs/>
          <w:lang w:val="en-US"/>
        </w:rPr>
        <w:t>’s</w:t>
      </w:r>
      <w:proofErr w:type="spellEnd"/>
      <w:r w:rsidRPr="00FD024C">
        <w:rPr>
          <w:b w:val="0"/>
          <w:bCs/>
          <w:lang w:val="en-US"/>
        </w:rPr>
        <w:t xml:space="preserve"> sources of supply of Marine Fuels or the normal means of transport of such Marine Fuels is delayed, hindered, interfered with, curtailed or prevented, then </w:t>
      </w:r>
      <w:r w:rsidR="00410A81">
        <w:rPr>
          <w:b w:val="0"/>
          <w:bCs/>
          <w:lang w:val="en-US"/>
        </w:rPr>
        <w:t>We-Refuel</w:t>
      </w:r>
      <w:r w:rsidRPr="00FD024C">
        <w:rPr>
          <w:b w:val="0"/>
          <w:bCs/>
          <w:lang w:val="en-US"/>
        </w:rPr>
        <w:t xml:space="preserve"> shall be at liberty to withhold, reduce or suspend deliveries under any contract to such extent as </w:t>
      </w:r>
      <w:r w:rsidR="00410A81">
        <w:rPr>
          <w:b w:val="0"/>
          <w:bCs/>
          <w:lang w:val="en-US"/>
        </w:rPr>
        <w:t>We-Refue</w:t>
      </w:r>
      <w:r w:rsidR="00450993">
        <w:rPr>
          <w:b w:val="0"/>
          <w:bCs/>
          <w:lang w:val="en-US"/>
        </w:rPr>
        <w:t>l</w:t>
      </w:r>
      <w:r w:rsidRPr="00FD024C">
        <w:rPr>
          <w:b w:val="0"/>
          <w:bCs/>
          <w:lang w:val="en-US"/>
        </w:rPr>
        <w:t xml:space="preserve"> may in its absolute discretion think fit and </w:t>
      </w:r>
      <w:r w:rsidR="00410A81">
        <w:rPr>
          <w:b w:val="0"/>
          <w:bCs/>
          <w:lang w:val="en-US"/>
        </w:rPr>
        <w:t>We-refuel</w:t>
      </w:r>
      <w:r w:rsidRPr="00FD024C">
        <w:rPr>
          <w:b w:val="0"/>
          <w:bCs/>
          <w:lang w:val="en-US"/>
        </w:rPr>
        <w:t xml:space="preserve"> shall not be bound to acquire by purchase or otherwise additional quantities from other suppliers. Any additional quantities which </w:t>
      </w:r>
      <w:r w:rsidR="00410A81">
        <w:rPr>
          <w:b w:val="0"/>
          <w:bCs/>
          <w:lang w:val="en-US"/>
        </w:rPr>
        <w:t>We-Refuel</w:t>
      </w:r>
      <w:r w:rsidRPr="00FD024C">
        <w:rPr>
          <w:b w:val="0"/>
          <w:bCs/>
          <w:lang w:val="en-US"/>
        </w:rPr>
        <w:t xml:space="preserve"> does acquire from other suppliers or from alternative sources may be used by </w:t>
      </w:r>
      <w:r w:rsidR="00410A81">
        <w:rPr>
          <w:b w:val="0"/>
          <w:bCs/>
          <w:lang w:val="en-US"/>
        </w:rPr>
        <w:t>We-Refuel</w:t>
      </w:r>
      <w:r w:rsidRPr="00FD024C">
        <w:rPr>
          <w:b w:val="0"/>
          <w:bCs/>
          <w:lang w:val="en-US"/>
        </w:rPr>
        <w:t xml:space="preserve"> at its complete discretion and need not to be </w:t>
      </w:r>
      <w:proofErr w:type="gramStart"/>
      <w:r w:rsidRPr="00FD024C">
        <w:rPr>
          <w:b w:val="0"/>
          <w:bCs/>
          <w:lang w:val="en-US"/>
        </w:rPr>
        <w:t>taken into account</w:t>
      </w:r>
      <w:proofErr w:type="gramEnd"/>
      <w:r w:rsidRPr="00FD024C">
        <w:rPr>
          <w:b w:val="0"/>
          <w:bCs/>
          <w:lang w:val="en-US"/>
        </w:rPr>
        <w:t xml:space="preserve"> by </w:t>
      </w:r>
      <w:r w:rsidR="00410A81">
        <w:rPr>
          <w:b w:val="0"/>
          <w:bCs/>
          <w:lang w:val="en-US"/>
        </w:rPr>
        <w:t>We-Refue</w:t>
      </w:r>
      <w:r w:rsidR="00450993">
        <w:rPr>
          <w:b w:val="0"/>
          <w:bCs/>
          <w:lang w:val="en-US"/>
        </w:rPr>
        <w:t>l</w:t>
      </w:r>
      <w:r w:rsidRPr="00FD024C">
        <w:rPr>
          <w:b w:val="0"/>
          <w:bCs/>
          <w:lang w:val="en-US"/>
        </w:rPr>
        <w:t xml:space="preserve"> for the purpose of determining the extent to which it is to withhold, reduce or suspend deliveries under any contract. The Buyer shall be free to purchase from other suppliers any deficiencies of deliveries of Marine Fuels caused by the operation of this Clause </w:t>
      </w:r>
      <w:r w:rsidR="00450993">
        <w:rPr>
          <w:b w:val="0"/>
          <w:bCs/>
          <w:lang w:val="en-US"/>
        </w:rPr>
        <w:fldChar w:fldCharType="begin"/>
      </w:r>
      <w:r w:rsidR="00450993">
        <w:rPr>
          <w:b w:val="0"/>
          <w:bCs/>
          <w:lang w:val="en-US"/>
        </w:rPr>
        <w:instrText xml:space="preserve"> REF _Ref57635350 \w \h </w:instrText>
      </w:r>
      <w:r w:rsidR="00450993">
        <w:rPr>
          <w:b w:val="0"/>
          <w:bCs/>
          <w:lang w:val="en-US"/>
        </w:rPr>
      </w:r>
      <w:r w:rsidR="00450993">
        <w:rPr>
          <w:b w:val="0"/>
          <w:bCs/>
          <w:lang w:val="en-US"/>
        </w:rPr>
        <w:fldChar w:fldCharType="separate"/>
      </w:r>
      <w:r w:rsidR="008F5308">
        <w:rPr>
          <w:b w:val="0"/>
          <w:bCs/>
          <w:lang w:val="en-US"/>
        </w:rPr>
        <w:t>16</w:t>
      </w:r>
      <w:r w:rsidR="00450993">
        <w:rPr>
          <w:b w:val="0"/>
          <w:bCs/>
          <w:lang w:val="en-US"/>
        </w:rPr>
        <w:fldChar w:fldCharType="end"/>
      </w:r>
      <w:r w:rsidRPr="00FD024C">
        <w:rPr>
          <w:b w:val="0"/>
          <w:bCs/>
          <w:lang w:val="en-US"/>
        </w:rPr>
        <w:t xml:space="preserve"> but </w:t>
      </w:r>
      <w:r w:rsidR="009F3A7C">
        <w:rPr>
          <w:b w:val="0"/>
          <w:bCs/>
          <w:lang w:val="en-US"/>
        </w:rPr>
        <w:t>We-Refuel</w:t>
      </w:r>
      <w:r w:rsidRPr="00FD024C">
        <w:rPr>
          <w:b w:val="0"/>
          <w:bCs/>
          <w:lang w:val="en-US"/>
        </w:rPr>
        <w:t xml:space="preserve"> shall not be responsible for any additional cost thereby incurred by the Buyer.</w:t>
      </w:r>
    </w:p>
    <w:p w14:paraId="4046D856" w14:textId="4A91FA61" w:rsidR="00450993" w:rsidRDefault="009F3A7C" w:rsidP="00E44E70">
      <w:pPr>
        <w:pStyle w:val="LLAgrHeading2"/>
        <w:keepNext w:val="0"/>
        <w:rPr>
          <w:b w:val="0"/>
          <w:bCs/>
          <w:lang w:val="en-US"/>
        </w:rPr>
      </w:pPr>
      <w:r>
        <w:rPr>
          <w:b w:val="0"/>
          <w:bCs/>
          <w:lang w:val="en-US"/>
        </w:rPr>
        <w:t>We-Refuel</w:t>
      </w:r>
      <w:r w:rsidR="00FD024C" w:rsidRPr="00FD024C">
        <w:rPr>
          <w:b w:val="0"/>
          <w:bCs/>
          <w:lang w:val="en-US"/>
        </w:rPr>
        <w:t xml:space="preserve"> reserves the right to increase the price charged for any Marine Fuels if there is any increase in the costs incurred or to be incurred </w:t>
      </w:r>
      <w:proofErr w:type="gramStart"/>
      <w:r w:rsidR="00FD024C" w:rsidRPr="00FD024C">
        <w:rPr>
          <w:b w:val="0"/>
          <w:bCs/>
          <w:lang w:val="en-US"/>
        </w:rPr>
        <w:t>by</w:t>
      </w:r>
      <w:proofErr w:type="gramEnd"/>
      <w:r w:rsidR="00FD024C" w:rsidRPr="00FD024C">
        <w:rPr>
          <w:b w:val="0"/>
          <w:bCs/>
          <w:lang w:val="en-US"/>
        </w:rPr>
        <w:t xml:space="preserve"> </w:t>
      </w:r>
      <w:r w:rsidR="00410A81">
        <w:rPr>
          <w:b w:val="0"/>
          <w:bCs/>
          <w:lang w:val="en-US"/>
        </w:rPr>
        <w:t>We-Refue</w:t>
      </w:r>
      <w:r w:rsidR="00450993">
        <w:rPr>
          <w:b w:val="0"/>
          <w:bCs/>
          <w:lang w:val="en-US"/>
        </w:rPr>
        <w:t>l</w:t>
      </w:r>
      <w:r w:rsidR="00FD024C" w:rsidRPr="00FD024C">
        <w:rPr>
          <w:b w:val="0"/>
          <w:bCs/>
          <w:lang w:val="en-US"/>
        </w:rPr>
        <w:t xml:space="preserve"> in making the relevant supply due to factors which constitute a force majeure event pursuant to Clause </w:t>
      </w:r>
      <w:r w:rsidR="00450993">
        <w:rPr>
          <w:b w:val="0"/>
          <w:bCs/>
          <w:lang w:val="en-US"/>
        </w:rPr>
        <w:fldChar w:fldCharType="begin"/>
      </w:r>
      <w:r w:rsidR="00450993">
        <w:rPr>
          <w:b w:val="0"/>
          <w:bCs/>
          <w:lang w:val="en-US"/>
        </w:rPr>
        <w:instrText xml:space="preserve"> REF _Ref57635399 \w \h </w:instrText>
      </w:r>
      <w:r w:rsidR="00450993">
        <w:rPr>
          <w:b w:val="0"/>
          <w:bCs/>
          <w:lang w:val="en-US"/>
        </w:rPr>
      </w:r>
      <w:r w:rsidR="00450993">
        <w:rPr>
          <w:b w:val="0"/>
          <w:bCs/>
          <w:lang w:val="en-US"/>
        </w:rPr>
        <w:fldChar w:fldCharType="separate"/>
      </w:r>
      <w:r w:rsidR="00C81C8B">
        <w:rPr>
          <w:b w:val="0"/>
          <w:bCs/>
          <w:lang w:val="en-US"/>
        </w:rPr>
        <w:t>16.1</w:t>
      </w:r>
      <w:r w:rsidR="00450993">
        <w:rPr>
          <w:b w:val="0"/>
          <w:bCs/>
          <w:lang w:val="en-US"/>
        </w:rPr>
        <w:fldChar w:fldCharType="end"/>
      </w:r>
      <w:r w:rsidR="00FD024C" w:rsidRPr="00FD024C">
        <w:rPr>
          <w:b w:val="0"/>
          <w:bCs/>
          <w:lang w:val="en-US"/>
        </w:rPr>
        <w:t xml:space="preserve">. </w:t>
      </w:r>
    </w:p>
    <w:p w14:paraId="78E62365" w14:textId="6C0A30AA" w:rsidR="00FD024C" w:rsidRDefault="00FD024C" w:rsidP="00E44E70">
      <w:pPr>
        <w:pStyle w:val="LLAgrHeading2"/>
        <w:keepNext w:val="0"/>
        <w:rPr>
          <w:b w:val="0"/>
          <w:bCs/>
          <w:lang w:val="en-US"/>
        </w:rPr>
      </w:pPr>
      <w:r w:rsidRPr="00FD024C">
        <w:rPr>
          <w:b w:val="0"/>
          <w:bCs/>
          <w:lang w:val="en-US"/>
        </w:rPr>
        <w:t xml:space="preserve">Where the event of force majeure continues for a continuous period of more than one (1) month, and unless agreed otherwise between the Buyer and </w:t>
      </w:r>
      <w:r w:rsidR="00A1102D">
        <w:rPr>
          <w:b w:val="0"/>
          <w:bCs/>
          <w:lang w:val="en-US"/>
        </w:rPr>
        <w:t>We-Refue</w:t>
      </w:r>
      <w:r w:rsidR="00450993">
        <w:rPr>
          <w:b w:val="0"/>
          <w:bCs/>
          <w:lang w:val="en-US"/>
        </w:rPr>
        <w:t>l</w:t>
      </w:r>
      <w:r w:rsidRPr="00FD024C">
        <w:rPr>
          <w:b w:val="0"/>
          <w:bCs/>
          <w:lang w:val="en-US"/>
        </w:rPr>
        <w:t xml:space="preserve">, each of them may then terminate the Contract, by written notice to the other. Such termination shall not give rise to any liability, </w:t>
      </w:r>
      <w:proofErr w:type="gramStart"/>
      <w:r w:rsidRPr="00FD024C">
        <w:rPr>
          <w:b w:val="0"/>
          <w:bCs/>
          <w:lang w:val="en-US"/>
        </w:rPr>
        <w:t>compensation</w:t>
      </w:r>
      <w:proofErr w:type="gramEnd"/>
      <w:r w:rsidRPr="00FD024C">
        <w:rPr>
          <w:b w:val="0"/>
          <w:bCs/>
          <w:lang w:val="en-US"/>
        </w:rPr>
        <w:t xml:space="preserve"> or indemnity of any kind. In the case of a Marine Term Fuel Agreement, such termination shall apply only in respect of deliveries at ports affected by the force majeure event.</w:t>
      </w:r>
    </w:p>
    <w:p w14:paraId="2FE8D6D3" w14:textId="144C0FA9" w:rsidR="00450993" w:rsidRDefault="00450993" w:rsidP="00450993">
      <w:pPr>
        <w:pStyle w:val="LLAgrHeading1"/>
        <w:rPr>
          <w:lang w:val="en-US"/>
        </w:rPr>
      </w:pPr>
      <w:bookmarkStart w:id="61" w:name="_Toc77148622"/>
      <w:r>
        <w:rPr>
          <w:lang w:val="en-US"/>
        </w:rPr>
        <w:t>Jurisdiction and law</w:t>
      </w:r>
      <w:bookmarkEnd w:id="61"/>
    </w:p>
    <w:p w14:paraId="12861D52" w14:textId="29EC0D1F" w:rsidR="00450993" w:rsidRPr="00450993" w:rsidRDefault="00450993" w:rsidP="00E44E70">
      <w:pPr>
        <w:pStyle w:val="LLAgrHeading2"/>
        <w:keepNext w:val="0"/>
        <w:rPr>
          <w:b w:val="0"/>
          <w:bCs/>
          <w:lang w:val="en-US"/>
        </w:rPr>
      </w:pPr>
      <w:r w:rsidRPr="00450993">
        <w:rPr>
          <w:b w:val="0"/>
          <w:bCs/>
          <w:lang w:val="en-US"/>
        </w:rPr>
        <w:t xml:space="preserve">The Contract shall be governed by and construed in accordance with laws of the </w:t>
      </w:r>
      <w:r w:rsidR="00906714">
        <w:rPr>
          <w:b w:val="0"/>
          <w:bCs/>
          <w:lang w:val="en-US"/>
        </w:rPr>
        <w:t>English Law</w:t>
      </w:r>
      <w:r w:rsidR="009F3A7C">
        <w:rPr>
          <w:b w:val="0"/>
          <w:bCs/>
          <w:lang w:val="en-US"/>
        </w:rPr>
        <w:t xml:space="preserve"> (UK)</w:t>
      </w:r>
      <w:r w:rsidRPr="00450993">
        <w:rPr>
          <w:b w:val="0"/>
          <w:bCs/>
          <w:lang w:val="en-US"/>
        </w:rPr>
        <w:t>. The United Nations Convention on Contracts for the International Sale of Goods of Vienna, 11th April 1980 shall not apply to the Contract and therefore CISG is excluded.</w:t>
      </w:r>
    </w:p>
    <w:p w14:paraId="0B0F77EF" w14:textId="450CE99F" w:rsidR="00A230D7" w:rsidRPr="00906714" w:rsidRDefault="00450993" w:rsidP="00906714">
      <w:pPr>
        <w:pStyle w:val="LLAgrHeading2"/>
        <w:keepNext w:val="0"/>
        <w:rPr>
          <w:rFonts w:cs="Arial"/>
          <w:b w:val="0"/>
          <w:bCs/>
          <w:szCs w:val="20"/>
          <w:lang w:val="en-US"/>
        </w:rPr>
      </w:pPr>
      <w:r w:rsidRPr="00906714">
        <w:rPr>
          <w:rFonts w:cs="Arial"/>
          <w:b w:val="0"/>
          <w:bCs/>
          <w:szCs w:val="20"/>
          <w:lang w:val="en-US"/>
        </w:rPr>
        <w:t xml:space="preserve">Any dispute arising out of or in connection with this Contract, which cannot be resolved between the Parties, shall </w:t>
      </w:r>
      <w:r w:rsidR="00906714" w:rsidRPr="00906714">
        <w:rPr>
          <w:rFonts w:cs="Arial"/>
          <w:b w:val="0"/>
          <w:bCs/>
          <w:szCs w:val="20"/>
          <w:lang w:val="en-US"/>
        </w:rPr>
        <w:t xml:space="preserve">be referred to arbitration in London in accordance with the Arbitration Act 1996 or any statutory modification or re-enactment thereof save to the extent necessary to give effect to the provisions of this Clause. The arbitration shall be conducted in accordance with the London Maritime Arbitrators Association (LMAA) Terms current at the time when the arbitration proceedings are </w:t>
      </w:r>
      <w:proofErr w:type="gramStart"/>
      <w:r w:rsidR="00906714" w:rsidRPr="00906714">
        <w:rPr>
          <w:rFonts w:cs="Arial"/>
          <w:b w:val="0"/>
          <w:bCs/>
          <w:szCs w:val="20"/>
          <w:lang w:val="en-US"/>
        </w:rPr>
        <w:t>commenced</w:t>
      </w:r>
      <w:proofErr w:type="gramEnd"/>
      <w:r w:rsidR="00906714" w:rsidRPr="00906714">
        <w:rPr>
          <w:rFonts w:cs="Arial"/>
          <w:b w:val="0"/>
          <w:bCs/>
          <w:szCs w:val="20"/>
          <w:lang w:val="en-US"/>
        </w:rPr>
        <w:t xml:space="preserve"> and the proceedings shall take place in English.</w:t>
      </w:r>
    </w:p>
    <w:p w14:paraId="150D1F18" w14:textId="21C9F0B1" w:rsidR="00450993" w:rsidRPr="00483F8B" w:rsidRDefault="00906714" w:rsidP="00FE496B">
      <w:pPr>
        <w:pStyle w:val="LLAgrHeading2"/>
        <w:keepNext w:val="0"/>
        <w:rPr>
          <w:rFonts w:cs="Arial"/>
          <w:b w:val="0"/>
          <w:bCs/>
          <w:szCs w:val="20"/>
          <w:lang w:val="en-US"/>
        </w:rPr>
      </w:pPr>
      <w:r w:rsidRPr="00483F8B">
        <w:rPr>
          <w:rFonts w:cs="Arial"/>
          <w:b w:val="0"/>
          <w:bCs/>
          <w:szCs w:val="20"/>
          <w:lang w:val="en-US"/>
        </w:rPr>
        <w:t>The reference shall be to three (3) arbitrators. A Party wishing to refer a dispute to arbitration shall appoint its arbitrator and send notice of such appointment in writing to the other Party requiring the other Party to appoint its own arbitrator within fourteen (14) calendar days of that notice and stating that it will appoint its arbitrator as sole arbitrator unless the other Party appoints its own arbitrator and gives notice that it has done so within the fourteen (14) days specified. If the other Party does not appoint its own arbitrator and give notice that it has done so within the fourteen (14) days specified, the Party referring the dispute to arbitration may, without the requirement of any further prior notice to the other Party, appoint its arbitrator as sole arbitrator and shall advise the other Party accordingly. The award of a sole arbitrator shall be binding upon both Parties as if he has been appointed by agreement.</w:t>
      </w:r>
    </w:p>
    <w:p w14:paraId="336E86CE" w14:textId="7EA7A2CB" w:rsidR="00450993" w:rsidRPr="00483F8B" w:rsidRDefault="00483F8B" w:rsidP="00E44E70">
      <w:pPr>
        <w:pStyle w:val="LLAgrHeading2"/>
        <w:keepNext w:val="0"/>
        <w:rPr>
          <w:rFonts w:cs="Arial"/>
          <w:b w:val="0"/>
          <w:bCs/>
          <w:szCs w:val="20"/>
          <w:lang w:val="en-US"/>
        </w:rPr>
      </w:pPr>
      <w:r w:rsidRPr="00483F8B">
        <w:rPr>
          <w:rFonts w:cs="Arial"/>
          <w:b w:val="0"/>
          <w:bCs/>
          <w:szCs w:val="20"/>
          <w:lang w:val="en-US"/>
        </w:rPr>
        <w:lastRenderedPageBreak/>
        <w:t>In cases where neither the claim nor any counterclaim exceeds the sum of US $100,000 the arbitration shall be conducted in accordance with the LMAA Small Claims Procedure current at the time when the arbitration proceedings are commenced.</w:t>
      </w:r>
    </w:p>
    <w:p w14:paraId="6AD82BF7" w14:textId="403DE148" w:rsidR="00A4082D" w:rsidRPr="00483F8B" w:rsidRDefault="00483F8B" w:rsidP="00A4082D">
      <w:pPr>
        <w:pStyle w:val="LLAgrHeading2"/>
        <w:keepNext w:val="0"/>
        <w:rPr>
          <w:rFonts w:cs="Arial"/>
          <w:b w:val="0"/>
          <w:bCs/>
          <w:szCs w:val="20"/>
          <w:lang w:val="en-US"/>
        </w:rPr>
      </w:pPr>
      <w:r w:rsidRPr="00483F8B">
        <w:rPr>
          <w:rFonts w:cs="Arial"/>
          <w:b w:val="0"/>
          <w:bCs/>
          <w:szCs w:val="20"/>
          <w:lang w:val="en-US"/>
        </w:rPr>
        <w:t>All arbitration awards shall be final and binding on the Parties. By agreeing to arbitration under the LMAA Terms, the Parties undertake to carry out any award immediately and without delay; and the Parties also waive irrevocably their right to any form of appeal, review or recourse to any state court or other judicial authority, insofar as such waiver may be validly made</w:t>
      </w:r>
      <w:r>
        <w:rPr>
          <w:rFonts w:cs="Arial"/>
          <w:b w:val="0"/>
          <w:bCs/>
          <w:szCs w:val="20"/>
          <w:lang w:val="en-US"/>
        </w:rPr>
        <w:t>.</w:t>
      </w:r>
    </w:p>
    <w:p w14:paraId="0FB55695" w14:textId="524225FD" w:rsidR="00A4082D" w:rsidRPr="00A4082D" w:rsidRDefault="00A4082D" w:rsidP="00A4082D">
      <w:pPr>
        <w:pStyle w:val="LLAgrHeading1"/>
      </w:pPr>
      <w:bookmarkStart w:id="62" w:name="_Ref60051529"/>
      <w:bookmarkStart w:id="63" w:name="_Toc77148623"/>
      <w:r w:rsidRPr="00896A87">
        <w:t>Sanctions and</w:t>
      </w:r>
      <w:r w:rsidRPr="00A4082D">
        <w:t xml:space="preserve"> Boycotts</w:t>
      </w:r>
      <w:bookmarkEnd w:id="62"/>
      <w:bookmarkEnd w:id="63"/>
      <w:r w:rsidRPr="00A4082D">
        <w:t xml:space="preserve"> </w:t>
      </w:r>
    </w:p>
    <w:p w14:paraId="3AC73F63" w14:textId="3F4FBB3D" w:rsidR="00A4082D" w:rsidRPr="002F5CD3" w:rsidRDefault="00A4082D" w:rsidP="00A4082D">
      <w:pPr>
        <w:pStyle w:val="LLAgrHeading2"/>
        <w:rPr>
          <w:b w:val="0"/>
          <w:bCs/>
          <w:lang w:val="en-US"/>
        </w:rPr>
      </w:pPr>
      <w:bookmarkStart w:id="64" w:name="_Ref60053417"/>
      <w:r w:rsidRPr="002F5CD3">
        <w:rPr>
          <w:b w:val="0"/>
          <w:bCs/>
          <w:lang w:val="en-US"/>
        </w:rPr>
        <w:t>Notwithstanding anything to the contrary elsewhere in the Contract:</w:t>
      </w:r>
      <w:bookmarkEnd w:id="64"/>
      <w:r w:rsidRPr="002F5CD3">
        <w:rPr>
          <w:b w:val="0"/>
          <w:bCs/>
          <w:lang w:val="en-US"/>
        </w:rPr>
        <w:t xml:space="preserve"> </w:t>
      </w:r>
    </w:p>
    <w:p w14:paraId="115CFA8A" w14:textId="5A087C71" w:rsidR="00A4082D" w:rsidRPr="002F5CD3" w:rsidRDefault="00A4082D" w:rsidP="00B42005">
      <w:pPr>
        <w:pStyle w:val="LLLitAHeading"/>
        <w:numPr>
          <w:ilvl w:val="0"/>
          <w:numId w:val="29"/>
        </w:numPr>
        <w:rPr>
          <w:rFonts w:eastAsiaTheme="minorHAnsi" w:cs="Arial"/>
          <w:b w:val="0"/>
          <w:bCs/>
          <w:color w:val="000000"/>
          <w:szCs w:val="20"/>
          <w:lang w:val="en-US"/>
        </w:rPr>
      </w:pPr>
      <w:r w:rsidRPr="002F5CD3">
        <w:rPr>
          <w:rFonts w:cs="Arial"/>
          <w:b w:val="0"/>
          <w:bCs/>
          <w:szCs w:val="20"/>
          <w:lang w:val="en-US"/>
        </w:rPr>
        <w:t xml:space="preserve">Nothing in the Contract is intended, and nothing herein should be interpreted or construed, to induce or require either party hereto to act in any manner (including failing to </w:t>
      </w:r>
      <w:r w:rsidRPr="002F5CD3">
        <w:rPr>
          <w:rFonts w:eastAsiaTheme="minorHAnsi" w:cs="Arial"/>
          <w:b w:val="0"/>
          <w:bCs/>
          <w:color w:val="000000"/>
          <w:szCs w:val="20"/>
          <w:lang w:val="en-US"/>
        </w:rPr>
        <w:t>take any actions in connection with a transaction) which is inconsistent with, penali</w:t>
      </w:r>
      <w:r w:rsidR="007C7603">
        <w:rPr>
          <w:rFonts w:eastAsiaTheme="minorHAnsi" w:cs="Arial"/>
          <w:b w:val="0"/>
          <w:bCs/>
          <w:color w:val="000000"/>
          <w:szCs w:val="20"/>
          <w:lang w:val="en-US"/>
        </w:rPr>
        <w:t>z</w:t>
      </w:r>
      <w:r w:rsidRPr="002F5CD3">
        <w:rPr>
          <w:rFonts w:eastAsiaTheme="minorHAnsi" w:cs="Arial"/>
          <w:b w:val="0"/>
          <w:bCs/>
          <w:color w:val="000000"/>
          <w:szCs w:val="20"/>
          <w:lang w:val="en-US"/>
        </w:rPr>
        <w:t xml:space="preserve">ed or prohibited under any laws, regulations, decrees, ordinance, order, demand, request, rules or requirements of the United States of America applicable to such party which relate to international boycotts of any type. </w:t>
      </w:r>
    </w:p>
    <w:p w14:paraId="3B75AECC" w14:textId="5921947B" w:rsidR="00A4082D" w:rsidRPr="002F5CD3" w:rsidRDefault="00A4082D" w:rsidP="00A4082D">
      <w:pPr>
        <w:pStyle w:val="LLLitAHeading"/>
        <w:rPr>
          <w:rFonts w:eastAsiaTheme="minorHAnsi" w:cs="Arial"/>
          <w:b w:val="0"/>
          <w:bCs/>
          <w:color w:val="000000"/>
          <w:szCs w:val="20"/>
          <w:lang w:val="en-US"/>
        </w:rPr>
      </w:pPr>
      <w:bookmarkStart w:id="65" w:name="_Ref60053418"/>
      <w:r w:rsidRPr="002F5CD3">
        <w:rPr>
          <w:rFonts w:eastAsiaTheme="minorHAnsi" w:cs="Arial"/>
          <w:b w:val="0"/>
          <w:bCs/>
          <w:color w:val="000000"/>
          <w:szCs w:val="20"/>
          <w:lang w:val="en-US"/>
        </w:rPr>
        <w:t xml:space="preserve">Neither </w:t>
      </w:r>
      <w:r w:rsidR="00896A87" w:rsidRPr="00896A87">
        <w:rPr>
          <w:rFonts w:eastAsiaTheme="minorHAnsi" w:cs="Arial"/>
          <w:b w:val="0"/>
          <w:bCs/>
          <w:color w:val="000000"/>
          <w:szCs w:val="20"/>
          <w:lang w:val="en-US"/>
        </w:rPr>
        <w:t>P</w:t>
      </w:r>
      <w:r w:rsidRPr="002F5CD3">
        <w:rPr>
          <w:rFonts w:eastAsiaTheme="minorHAnsi" w:cs="Arial"/>
          <w:b w:val="0"/>
          <w:bCs/>
          <w:color w:val="000000"/>
          <w:szCs w:val="20"/>
          <w:lang w:val="en-US"/>
        </w:rPr>
        <w:t>arty shall be obliged to perform any obligation otherwise required by the Contract (including without limitation an obligation to</w:t>
      </w:r>
      <w:r w:rsidR="00896A87">
        <w:rPr>
          <w:rFonts w:eastAsiaTheme="minorHAnsi" w:cs="Arial"/>
          <w:b w:val="0"/>
          <w:bCs/>
          <w:color w:val="000000"/>
          <w:szCs w:val="20"/>
          <w:lang w:val="en-US"/>
        </w:rPr>
        <w:t xml:space="preserve"> (</w:t>
      </w:r>
      <w:proofErr w:type="spellStart"/>
      <w:r w:rsidR="00896A87">
        <w:rPr>
          <w:rFonts w:eastAsiaTheme="minorHAnsi" w:cs="Arial"/>
          <w:b w:val="0"/>
          <w:bCs/>
          <w:color w:val="000000"/>
          <w:szCs w:val="20"/>
          <w:lang w:val="en-US"/>
        </w:rPr>
        <w:t>i</w:t>
      </w:r>
      <w:proofErr w:type="spellEnd"/>
      <w:r w:rsidR="00896A87">
        <w:rPr>
          <w:rFonts w:eastAsiaTheme="minorHAnsi" w:cs="Arial"/>
          <w:b w:val="0"/>
          <w:bCs/>
          <w:color w:val="000000"/>
          <w:szCs w:val="20"/>
          <w:lang w:val="en-US"/>
        </w:rPr>
        <w:t>)</w:t>
      </w:r>
      <w:r w:rsidRPr="002F5CD3">
        <w:rPr>
          <w:rFonts w:eastAsiaTheme="minorHAnsi" w:cs="Arial"/>
          <w:b w:val="0"/>
          <w:bCs/>
          <w:color w:val="000000"/>
          <w:szCs w:val="20"/>
          <w:lang w:val="en-US"/>
        </w:rPr>
        <w:t xml:space="preserve"> perform, deliver, accept, sell, purchase, pay or receive monies to, from, or through a person or entity, or (</w:t>
      </w:r>
      <w:r w:rsidR="00896A87">
        <w:rPr>
          <w:rFonts w:eastAsiaTheme="minorHAnsi" w:cs="Arial"/>
          <w:b w:val="0"/>
          <w:bCs/>
          <w:color w:val="000000"/>
          <w:szCs w:val="20"/>
          <w:lang w:val="en-US"/>
        </w:rPr>
        <w:t>ii</w:t>
      </w:r>
      <w:r w:rsidRPr="002F5CD3">
        <w:rPr>
          <w:rFonts w:eastAsiaTheme="minorHAnsi" w:cs="Arial"/>
          <w:b w:val="0"/>
          <w:bCs/>
          <w:color w:val="000000"/>
          <w:szCs w:val="20"/>
          <w:lang w:val="en-US"/>
        </w:rPr>
        <w:t>) engage in any other acts) if this would be in violation of, inconsistent with, or expose such party to punitive measure under, any laws, regulations, decrees, ordinances, orders, demands, requests, rules or requirements of the European Union, any EU member state, the United Nations or the United States of America applicable to the parties relating to trade sanctions, foreign trade controls, export controls, non-proliferation, antiterrorism and similar laws (the “</w:t>
      </w:r>
      <w:r w:rsidRPr="002F5CD3">
        <w:rPr>
          <w:rFonts w:eastAsiaTheme="minorHAnsi" w:cs="Arial"/>
          <w:color w:val="000000"/>
          <w:szCs w:val="20"/>
          <w:lang w:val="en-US"/>
        </w:rPr>
        <w:t>Trade Restrictions</w:t>
      </w:r>
      <w:r w:rsidRPr="002F5CD3">
        <w:rPr>
          <w:rFonts w:eastAsiaTheme="minorHAnsi" w:cs="Arial"/>
          <w:b w:val="0"/>
          <w:bCs/>
          <w:color w:val="000000"/>
          <w:szCs w:val="20"/>
          <w:lang w:val="en-US"/>
        </w:rPr>
        <w:t>”).</w:t>
      </w:r>
      <w:bookmarkEnd w:id="65"/>
      <w:r w:rsidRPr="002F5CD3">
        <w:rPr>
          <w:rFonts w:eastAsiaTheme="minorHAnsi" w:cs="Arial"/>
          <w:b w:val="0"/>
          <w:bCs/>
          <w:color w:val="000000"/>
          <w:szCs w:val="20"/>
          <w:lang w:val="en-US"/>
        </w:rPr>
        <w:t xml:space="preserve"> </w:t>
      </w:r>
    </w:p>
    <w:p w14:paraId="2CBFAB9E" w14:textId="1BEC5C0B" w:rsidR="00A4082D" w:rsidRPr="002F5CD3" w:rsidRDefault="00A4082D" w:rsidP="00A4082D">
      <w:pPr>
        <w:pStyle w:val="LLAgrHeading2"/>
        <w:rPr>
          <w:rFonts w:cs="Arial"/>
          <w:b w:val="0"/>
          <w:bCs/>
          <w:szCs w:val="20"/>
          <w:lang w:val="en-US"/>
        </w:rPr>
      </w:pPr>
      <w:bookmarkStart w:id="66" w:name="_Ref60053532"/>
      <w:r w:rsidRPr="002F5CD3">
        <w:rPr>
          <w:rFonts w:cs="Arial"/>
          <w:b w:val="0"/>
          <w:bCs/>
          <w:szCs w:val="20"/>
          <w:lang w:val="en-US"/>
        </w:rPr>
        <w:t>Where any performance by a party would be in violation of, inconsistent with, or expose such party to punitive measures under, the Trade Restrictions, such party (the “</w:t>
      </w:r>
      <w:r w:rsidRPr="002F5CD3">
        <w:rPr>
          <w:rFonts w:cs="Arial"/>
          <w:szCs w:val="20"/>
          <w:lang w:val="en-US"/>
        </w:rPr>
        <w:t>Affected Party</w:t>
      </w:r>
      <w:r w:rsidRPr="002F5CD3">
        <w:rPr>
          <w:rFonts w:cs="Arial"/>
          <w:b w:val="0"/>
          <w:bCs/>
          <w:szCs w:val="20"/>
          <w:lang w:val="en-US"/>
        </w:rPr>
        <w:t>”) shall, as soon as reasonably practicable give written notice to the other party of its inability to perform. Once such notice has been given the Affected Party shall be entitled:</w:t>
      </w:r>
      <w:bookmarkEnd w:id="66"/>
      <w:r w:rsidRPr="002F5CD3">
        <w:rPr>
          <w:rFonts w:cs="Arial"/>
          <w:b w:val="0"/>
          <w:bCs/>
          <w:szCs w:val="20"/>
          <w:lang w:val="en-US"/>
        </w:rPr>
        <w:t xml:space="preserve"> </w:t>
      </w:r>
    </w:p>
    <w:p w14:paraId="50278844" w14:textId="142B685B" w:rsidR="00A4082D" w:rsidRPr="002F5CD3" w:rsidRDefault="00A4082D" w:rsidP="00B42005">
      <w:pPr>
        <w:pStyle w:val="LLLitAHeading"/>
        <w:numPr>
          <w:ilvl w:val="0"/>
          <w:numId w:val="30"/>
        </w:numPr>
        <w:rPr>
          <w:rFonts w:cs="Arial"/>
          <w:b w:val="0"/>
          <w:szCs w:val="20"/>
          <w:lang w:val="en-US"/>
        </w:rPr>
      </w:pPr>
      <w:r w:rsidRPr="002F5CD3">
        <w:rPr>
          <w:rFonts w:cs="Arial"/>
          <w:b w:val="0"/>
          <w:szCs w:val="20"/>
          <w:lang w:val="en-US"/>
        </w:rPr>
        <w:t xml:space="preserve">immediately to suspend the affected obligation (whether payment or performance) until such time as the Affected Party may lawfully discharge such obligation; and/or </w:t>
      </w:r>
    </w:p>
    <w:p w14:paraId="17A37791" w14:textId="4227E642" w:rsidR="00A4082D" w:rsidRPr="002F5CD3" w:rsidRDefault="00A4082D" w:rsidP="00A4082D">
      <w:pPr>
        <w:pStyle w:val="LLLitAHeading"/>
        <w:rPr>
          <w:rFonts w:cs="Arial"/>
          <w:b w:val="0"/>
          <w:szCs w:val="20"/>
          <w:lang w:val="en-US"/>
        </w:rPr>
      </w:pPr>
      <w:r w:rsidRPr="002F5CD3">
        <w:rPr>
          <w:rFonts w:cs="Arial"/>
          <w:b w:val="0"/>
          <w:szCs w:val="20"/>
          <w:lang w:val="en-US"/>
        </w:rPr>
        <w:t xml:space="preserve">where the inability to discharge the obligation continues (or is reasonably expected to continue) until the end of the contractual time for discharge thereof, to a full release from the affected obligation, provided that where the relevant obligation relates to payment for goods which have already been delivered, the affected payment obligation shall remain suspended (without prejudice to the accrual of any interest on an outstanding payment amount) until such time as the Affected Party may lawfully resume payment; and/or </w:t>
      </w:r>
    </w:p>
    <w:p w14:paraId="752EA780" w14:textId="725ED787" w:rsidR="00A4082D" w:rsidRPr="002F5CD3" w:rsidRDefault="00A4082D" w:rsidP="00A4082D">
      <w:pPr>
        <w:pStyle w:val="LLLitAHeading"/>
        <w:rPr>
          <w:rFonts w:cs="Arial"/>
          <w:b w:val="0"/>
          <w:szCs w:val="20"/>
          <w:lang w:val="en-US"/>
        </w:rPr>
      </w:pPr>
      <w:r w:rsidRPr="002F5CD3">
        <w:rPr>
          <w:rFonts w:cs="Arial"/>
          <w:b w:val="0"/>
          <w:szCs w:val="20"/>
          <w:lang w:val="en-US"/>
        </w:rPr>
        <w:t xml:space="preserve">where the obligation affected is acceptance of the vessel, to require the nominating party to nominate an alternative vessel; in each case without any liability whatsoever </w:t>
      </w:r>
      <w:r w:rsidRPr="002F5CD3">
        <w:rPr>
          <w:rFonts w:cs="Arial"/>
          <w:b w:val="0"/>
          <w:szCs w:val="20"/>
          <w:lang w:val="en-US"/>
        </w:rPr>
        <w:lastRenderedPageBreak/>
        <w:t xml:space="preserve">(including but not limited to any damages for breach of contract, penalties, costs, </w:t>
      </w:r>
      <w:proofErr w:type="gramStart"/>
      <w:r w:rsidRPr="002F5CD3">
        <w:rPr>
          <w:rFonts w:cs="Arial"/>
          <w:b w:val="0"/>
          <w:szCs w:val="20"/>
          <w:lang w:val="en-US"/>
        </w:rPr>
        <w:t>fees</w:t>
      </w:r>
      <w:proofErr w:type="gramEnd"/>
      <w:r w:rsidRPr="002F5CD3">
        <w:rPr>
          <w:rFonts w:cs="Arial"/>
          <w:b w:val="0"/>
          <w:szCs w:val="20"/>
          <w:lang w:val="en-US"/>
        </w:rPr>
        <w:t xml:space="preserve"> and expenses). </w:t>
      </w:r>
    </w:p>
    <w:p w14:paraId="154DD0EF" w14:textId="53D62843" w:rsidR="00A4082D" w:rsidRPr="002F5CD3" w:rsidRDefault="00A4082D" w:rsidP="00B465DC">
      <w:pPr>
        <w:pStyle w:val="LLAgrHeading2"/>
        <w:rPr>
          <w:rFonts w:cs="Arial"/>
          <w:b w:val="0"/>
          <w:bCs/>
          <w:szCs w:val="20"/>
          <w:lang w:val="en-US"/>
        </w:rPr>
      </w:pPr>
      <w:r w:rsidRPr="002F5CD3">
        <w:rPr>
          <w:rFonts w:cs="Arial"/>
          <w:b w:val="0"/>
          <w:bCs/>
          <w:szCs w:val="20"/>
          <w:lang w:val="en-US"/>
        </w:rPr>
        <w:t xml:space="preserve">Nothing in this </w:t>
      </w:r>
      <w:r w:rsidRPr="00896A87">
        <w:rPr>
          <w:rFonts w:cs="Arial"/>
          <w:b w:val="0"/>
          <w:bCs/>
          <w:szCs w:val="20"/>
          <w:lang w:val="en-US"/>
        </w:rPr>
        <w:t xml:space="preserve">Clause </w:t>
      </w:r>
      <w:r w:rsidRPr="00896A87">
        <w:rPr>
          <w:rFonts w:cs="Arial"/>
          <w:b w:val="0"/>
          <w:bCs/>
          <w:szCs w:val="20"/>
          <w:lang w:val="en-US"/>
        </w:rPr>
        <w:fldChar w:fldCharType="begin"/>
      </w:r>
      <w:r w:rsidRPr="00896A87">
        <w:rPr>
          <w:rFonts w:cs="Arial"/>
          <w:b w:val="0"/>
          <w:bCs/>
          <w:szCs w:val="20"/>
          <w:lang w:val="en-US"/>
        </w:rPr>
        <w:instrText xml:space="preserve"> REF _Ref60051529 \w \h </w:instrText>
      </w:r>
      <w:r w:rsidR="00896A87" w:rsidRPr="00896A87">
        <w:rPr>
          <w:rFonts w:cs="Arial"/>
          <w:b w:val="0"/>
          <w:bCs/>
          <w:szCs w:val="20"/>
          <w:lang w:val="en-US"/>
        </w:rPr>
        <w:instrText xml:space="preserve"> \* MERGEFORMAT </w:instrText>
      </w:r>
      <w:r w:rsidRPr="00896A87">
        <w:rPr>
          <w:rFonts w:cs="Arial"/>
          <w:b w:val="0"/>
          <w:bCs/>
          <w:szCs w:val="20"/>
          <w:lang w:val="en-US"/>
        </w:rPr>
      </w:r>
      <w:r w:rsidRPr="00896A87">
        <w:rPr>
          <w:rFonts w:cs="Arial"/>
          <w:b w:val="0"/>
          <w:bCs/>
          <w:szCs w:val="20"/>
          <w:lang w:val="en-US"/>
        </w:rPr>
        <w:fldChar w:fldCharType="separate"/>
      </w:r>
      <w:r w:rsidR="00B42005">
        <w:rPr>
          <w:rFonts w:cs="Arial"/>
          <w:b w:val="0"/>
          <w:bCs/>
          <w:szCs w:val="20"/>
          <w:lang w:val="en-US"/>
        </w:rPr>
        <w:t>18</w:t>
      </w:r>
      <w:r w:rsidRPr="00896A87">
        <w:rPr>
          <w:rFonts w:cs="Arial"/>
          <w:b w:val="0"/>
          <w:bCs/>
          <w:szCs w:val="20"/>
          <w:lang w:val="en-US"/>
        </w:rPr>
        <w:fldChar w:fldCharType="end"/>
      </w:r>
      <w:r w:rsidRPr="002F5CD3">
        <w:rPr>
          <w:rFonts w:cs="Arial"/>
          <w:b w:val="0"/>
          <w:bCs/>
          <w:szCs w:val="20"/>
          <w:lang w:val="en-US"/>
        </w:rPr>
        <w:t xml:space="preserve"> shall be taken to limit or prevent the operation, where available under the governing law of the Contract, of any doctrine analogous to the English Common Law doctrine of frustration. </w:t>
      </w:r>
    </w:p>
    <w:p w14:paraId="47650DE6" w14:textId="0CE67BFA" w:rsidR="00A4082D" w:rsidRPr="00A4082D" w:rsidRDefault="00A4082D" w:rsidP="00C7321B">
      <w:pPr>
        <w:pStyle w:val="LLAgrHeading1"/>
      </w:pPr>
      <w:bookmarkStart w:id="67" w:name="_Toc77148624"/>
      <w:r w:rsidRPr="00A4082D">
        <w:t>Anti-Corruption</w:t>
      </w:r>
      <w:bookmarkEnd w:id="67"/>
      <w:r w:rsidRPr="00A4082D">
        <w:t xml:space="preserve"> </w:t>
      </w:r>
    </w:p>
    <w:p w14:paraId="68939B7E" w14:textId="22D96459" w:rsidR="00C7321B" w:rsidRPr="002F5CD3" w:rsidRDefault="00A4082D" w:rsidP="00C7321B">
      <w:pPr>
        <w:pStyle w:val="LLAgrHeading2"/>
        <w:rPr>
          <w:b w:val="0"/>
          <w:bCs/>
          <w:lang w:val="en-US"/>
        </w:rPr>
      </w:pPr>
      <w:r w:rsidRPr="002F5CD3">
        <w:rPr>
          <w:b w:val="0"/>
          <w:bCs/>
          <w:lang w:val="en-US"/>
        </w:rPr>
        <w:t xml:space="preserve">Buyer and </w:t>
      </w:r>
      <w:r w:rsidR="003F76F0">
        <w:rPr>
          <w:b w:val="0"/>
          <w:bCs/>
          <w:lang w:val="en-US"/>
        </w:rPr>
        <w:t>We-Refue</w:t>
      </w:r>
      <w:r w:rsidR="00C7321B">
        <w:rPr>
          <w:b w:val="0"/>
          <w:bCs/>
          <w:lang w:val="en-US"/>
        </w:rPr>
        <w:t>l</w:t>
      </w:r>
      <w:r w:rsidRPr="002F5CD3">
        <w:rPr>
          <w:b w:val="0"/>
          <w:bCs/>
          <w:lang w:val="en-US"/>
        </w:rPr>
        <w:t xml:space="preserve"> each agree and undertake to the other that in connection with the Contract, they will each respectively comply with all applicable Law(s), rules, regulations, decrees and/or official government orders of the </w:t>
      </w:r>
      <w:r w:rsidR="007602D1">
        <w:rPr>
          <w:b w:val="0"/>
          <w:bCs/>
          <w:lang w:val="en-US"/>
        </w:rPr>
        <w:t>United Kingdom</w:t>
      </w:r>
      <w:r w:rsidRPr="002F5CD3">
        <w:rPr>
          <w:b w:val="0"/>
          <w:bCs/>
          <w:lang w:val="en-US"/>
        </w:rPr>
        <w:t>, European Union and the United States of America or any other relevant jurisdiction relating to anti-bribery and anti-money laundering and that they shall each respectively take no action which would subject the other, to fines or penalties under such laws, regulations, rules or requirements.</w:t>
      </w:r>
    </w:p>
    <w:p w14:paraId="6008966B" w14:textId="737CE873" w:rsidR="00A4082D" w:rsidRPr="002F5CD3" w:rsidRDefault="00A4082D" w:rsidP="00C7321B">
      <w:pPr>
        <w:pStyle w:val="LLAgrHeading2"/>
        <w:rPr>
          <w:b w:val="0"/>
          <w:bCs/>
          <w:lang w:val="en-US"/>
        </w:rPr>
      </w:pPr>
      <w:r w:rsidRPr="00F323DB">
        <w:rPr>
          <w:b w:val="0"/>
          <w:bCs/>
          <w:lang w:val="en-US"/>
        </w:rPr>
        <w:t xml:space="preserve">Buyer and </w:t>
      </w:r>
      <w:r w:rsidR="007602D1">
        <w:rPr>
          <w:b w:val="0"/>
          <w:bCs/>
          <w:lang w:val="en-US"/>
        </w:rPr>
        <w:t>We-Refuel</w:t>
      </w:r>
      <w:r w:rsidRPr="00F323DB">
        <w:rPr>
          <w:b w:val="0"/>
          <w:bCs/>
          <w:lang w:val="en-US"/>
        </w:rPr>
        <w:t xml:space="preserve"> each represent, warrant and undertake to the other that they shall not, directly or indirectly pay, offer, give or promise to pay or authori</w:t>
      </w:r>
      <w:r w:rsidR="00170819">
        <w:rPr>
          <w:b w:val="0"/>
          <w:bCs/>
          <w:lang w:val="en-US"/>
        </w:rPr>
        <w:t>z</w:t>
      </w:r>
      <w:r w:rsidRPr="00F323DB">
        <w:rPr>
          <w:b w:val="0"/>
          <w:bCs/>
          <w:lang w:val="en-US"/>
        </w:rPr>
        <w:t xml:space="preserve">e the payment of any monies or the transfer of any financial or other advantage or other things of value to: </w:t>
      </w:r>
    </w:p>
    <w:p w14:paraId="447F722B" w14:textId="132A843D" w:rsidR="00A4082D" w:rsidRPr="002F5CD3" w:rsidRDefault="00A4082D" w:rsidP="00B42005">
      <w:pPr>
        <w:pStyle w:val="LLLitAHeading"/>
        <w:numPr>
          <w:ilvl w:val="0"/>
          <w:numId w:val="31"/>
        </w:numPr>
        <w:rPr>
          <w:b w:val="0"/>
          <w:bCs/>
          <w:lang w:val="en-US"/>
        </w:rPr>
      </w:pPr>
      <w:r w:rsidRPr="002F5CD3">
        <w:rPr>
          <w:b w:val="0"/>
          <w:bCs/>
          <w:lang w:val="en-US"/>
        </w:rPr>
        <w:t xml:space="preserve">a government official or an officer or employee of a government or any department, agency or instrumentality of any government; </w:t>
      </w:r>
    </w:p>
    <w:p w14:paraId="684BB9A7" w14:textId="43CB4D64" w:rsidR="00A4082D" w:rsidRPr="002F5CD3" w:rsidRDefault="00A4082D" w:rsidP="00C7321B">
      <w:pPr>
        <w:pStyle w:val="LLLitAHeading"/>
        <w:rPr>
          <w:b w:val="0"/>
          <w:bCs/>
          <w:lang w:val="en-US"/>
        </w:rPr>
      </w:pPr>
      <w:r w:rsidRPr="002F5CD3">
        <w:rPr>
          <w:b w:val="0"/>
          <w:bCs/>
          <w:lang w:val="en-US"/>
        </w:rPr>
        <w:t xml:space="preserve">an officer or employee of a public international </w:t>
      </w:r>
      <w:proofErr w:type="gramStart"/>
      <w:r w:rsidRPr="002F5CD3">
        <w:rPr>
          <w:b w:val="0"/>
          <w:bCs/>
          <w:lang w:val="en-US"/>
        </w:rPr>
        <w:t>organization;</w:t>
      </w:r>
      <w:proofErr w:type="gramEnd"/>
      <w:r w:rsidRPr="002F5CD3">
        <w:rPr>
          <w:b w:val="0"/>
          <w:bCs/>
          <w:lang w:val="en-US"/>
        </w:rPr>
        <w:t xml:space="preserve"> </w:t>
      </w:r>
    </w:p>
    <w:p w14:paraId="3C1E3A4C" w14:textId="3E19CE3C" w:rsidR="00A4082D" w:rsidRPr="002F5CD3" w:rsidRDefault="00A4082D" w:rsidP="00C7321B">
      <w:pPr>
        <w:pStyle w:val="LLLitAHeading"/>
        <w:rPr>
          <w:b w:val="0"/>
          <w:bCs/>
          <w:lang w:val="en-US"/>
        </w:rPr>
      </w:pPr>
      <w:r w:rsidRPr="002F5CD3">
        <w:rPr>
          <w:b w:val="0"/>
          <w:bCs/>
          <w:lang w:val="en-US"/>
        </w:rPr>
        <w:t xml:space="preserve">any person acting in an official capacity for or on behalf of any government or department, agency, or instrumentality of such government or of any public international organization; </w:t>
      </w:r>
    </w:p>
    <w:p w14:paraId="6EAF4E66" w14:textId="1AA99DDB" w:rsidR="00A4082D" w:rsidRPr="002F5CD3" w:rsidRDefault="00A4082D" w:rsidP="00C7321B">
      <w:pPr>
        <w:pStyle w:val="LLLitAHeading"/>
        <w:rPr>
          <w:b w:val="0"/>
          <w:bCs/>
          <w:lang w:val="en-US"/>
        </w:rPr>
      </w:pPr>
      <w:r w:rsidRPr="002F5CD3">
        <w:rPr>
          <w:b w:val="0"/>
          <w:bCs/>
          <w:lang w:val="en-US"/>
        </w:rPr>
        <w:t xml:space="preserve">any political party or official thereof, or any candidate for political office; </w:t>
      </w:r>
    </w:p>
    <w:p w14:paraId="565F8242" w14:textId="1389D00E" w:rsidR="00A4082D" w:rsidRPr="002F5CD3" w:rsidRDefault="00A4082D" w:rsidP="00C7321B">
      <w:pPr>
        <w:pStyle w:val="LLLitAHeading"/>
        <w:rPr>
          <w:b w:val="0"/>
          <w:bCs/>
          <w:lang w:val="en-US"/>
        </w:rPr>
      </w:pPr>
      <w:r w:rsidRPr="002F5CD3">
        <w:rPr>
          <w:b w:val="0"/>
          <w:bCs/>
          <w:lang w:val="en-US"/>
        </w:rPr>
        <w:t xml:space="preserve">any director, officer, employee or agent/representative of an actual or prospective counterparty, supplier or customer of Buyer or </w:t>
      </w:r>
      <w:r w:rsidR="007602D1">
        <w:rPr>
          <w:b w:val="0"/>
          <w:bCs/>
          <w:lang w:val="en-US"/>
        </w:rPr>
        <w:t>We-Refue</w:t>
      </w:r>
      <w:r w:rsidR="00C7321B" w:rsidRPr="00C7321B">
        <w:rPr>
          <w:b w:val="0"/>
          <w:bCs/>
          <w:lang w:val="en-US"/>
        </w:rPr>
        <w:t>l</w:t>
      </w:r>
      <w:r w:rsidRPr="002F5CD3">
        <w:rPr>
          <w:b w:val="0"/>
          <w:bCs/>
          <w:lang w:val="en-US"/>
        </w:rPr>
        <w:t xml:space="preserve">; or </w:t>
      </w:r>
    </w:p>
    <w:p w14:paraId="29150AB3" w14:textId="7E93B386" w:rsidR="00A4082D" w:rsidRPr="002F5CD3" w:rsidRDefault="00A4082D" w:rsidP="00C7321B">
      <w:pPr>
        <w:pStyle w:val="LLLitAHeading"/>
        <w:rPr>
          <w:b w:val="0"/>
          <w:bCs/>
          <w:lang w:val="en-US"/>
        </w:rPr>
      </w:pPr>
      <w:r w:rsidRPr="002F5CD3">
        <w:rPr>
          <w:b w:val="0"/>
          <w:bCs/>
          <w:lang w:val="en-US"/>
        </w:rPr>
        <w:t xml:space="preserve">any other person, individual or entity at the suggestion, request or direction or for the benefit of any of the above-described persons and entities; or </w:t>
      </w:r>
    </w:p>
    <w:p w14:paraId="27483E02" w14:textId="13C1FDC7" w:rsidR="00A4082D" w:rsidRPr="002F5CD3" w:rsidRDefault="00A4082D" w:rsidP="00C7321B">
      <w:pPr>
        <w:pStyle w:val="LLLitAHeading"/>
        <w:rPr>
          <w:b w:val="0"/>
          <w:bCs/>
          <w:lang w:val="en-US"/>
        </w:rPr>
      </w:pPr>
      <w:r w:rsidRPr="002F5CD3">
        <w:rPr>
          <w:b w:val="0"/>
          <w:bCs/>
          <w:lang w:val="en-US"/>
        </w:rPr>
        <w:t xml:space="preserve">engage in other acts or </w:t>
      </w:r>
      <w:proofErr w:type="gramStart"/>
      <w:r w:rsidRPr="002F5CD3">
        <w:rPr>
          <w:b w:val="0"/>
          <w:bCs/>
          <w:lang w:val="en-US"/>
        </w:rPr>
        <w:t>transactions;</w:t>
      </w:r>
      <w:proofErr w:type="gramEnd"/>
      <w:r w:rsidRPr="002F5CD3">
        <w:rPr>
          <w:b w:val="0"/>
          <w:bCs/>
          <w:lang w:val="en-US"/>
        </w:rPr>
        <w:t xml:space="preserve"> </w:t>
      </w:r>
    </w:p>
    <w:p w14:paraId="197FA96C" w14:textId="77777777" w:rsidR="00A4082D" w:rsidRPr="002F5CD3" w:rsidRDefault="00A4082D" w:rsidP="00C7321B">
      <w:pPr>
        <w:pStyle w:val="LLLitAHeading"/>
        <w:rPr>
          <w:b w:val="0"/>
          <w:bCs/>
          <w:lang w:val="en-US"/>
        </w:rPr>
      </w:pPr>
      <w:r w:rsidRPr="002F5CD3">
        <w:rPr>
          <w:b w:val="0"/>
          <w:bCs/>
          <w:lang w:val="en-US"/>
        </w:rPr>
        <w:t xml:space="preserve">in each case if this is in violation of or inconsistent with the anti-bribery or anti-money laundering legislation of </w:t>
      </w:r>
      <w:r w:rsidRPr="00301930">
        <w:rPr>
          <w:b w:val="0"/>
          <w:bCs/>
          <w:lang w:val="en-US"/>
        </w:rPr>
        <w:t>any government,</w:t>
      </w:r>
      <w:r w:rsidRPr="002F5CD3">
        <w:rPr>
          <w:b w:val="0"/>
          <w:bCs/>
          <w:lang w:val="en-US"/>
        </w:rPr>
        <w:t xml:space="preserve"> including without limitation the U.S. Foreign Corrupt Practices Act, the UK Bribery Act 2010, the U.K. Anti-Terrorism, Crime and Security Act 2001, the Money Laundering Regulation 2007 and the Proceeds of Crime Act 2002 and the applicable country legislation implementing the OECD Convention on Combating Bribery of Foreign Public Officials in International Business Transactions. </w:t>
      </w:r>
    </w:p>
    <w:p w14:paraId="51934DC7" w14:textId="548B657C" w:rsidR="00A4082D" w:rsidRPr="002F5CD3" w:rsidRDefault="00A4082D" w:rsidP="00C7321B">
      <w:pPr>
        <w:pStyle w:val="LLAgrHeading2"/>
        <w:rPr>
          <w:b w:val="0"/>
          <w:bCs/>
          <w:lang w:val="en-US"/>
        </w:rPr>
      </w:pPr>
      <w:r w:rsidRPr="002F5CD3">
        <w:rPr>
          <w:b w:val="0"/>
          <w:bCs/>
          <w:lang w:val="en-US"/>
        </w:rPr>
        <w:t xml:space="preserve">In particular, </w:t>
      </w:r>
      <w:r w:rsidR="007602D1">
        <w:rPr>
          <w:b w:val="0"/>
          <w:bCs/>
          <w:lang w:val="en-US"/>
        </w:rPr>
        <w:t>We-Refue</w:t>
      </w:r>
      <w:r w:rsidR="00C7321B">
        <w:rPr>
          <w:b w:val="0"/>
          <w:bCs/>
          <w:lang w:val="en-US"/>
        </w:rPr>
        <w:t>l</w:t>
      </w:r>
      <w:r w:rsidRPr="002F5CD3">
        <w:rPr>
          <w:b w:val="0"/>
          <w:bCs/>
          <w:lang w:val="en-US"/>
        </w:rPr>
        <w:t xml:space="preserve"> represents and warrants to the Buyer that it has not made any payments or given anything of value to officials, officers or employees of the government of the country in which the Marine Fuels originated or any agency, department or instrumentality </w:t>
      </w:r>
      <w:r w:rsidRPr="002F5CD3">
        <w:rPr>
          <w:b w:val="0"/>
          <w:bCs/>
          <w:lang w:val="en-US"/>
        </w:rPr>
        <w:lastRenderedPageBreak/>
        <w:t xml:space="preserve">of such government in connection with the Marine Fuels which is the subject of the Contract which would be inconsistent with or contravene any of the above-referenced legislation. </w:t>
      </w:r>
    </w:p>
    <w:p w14:paraId="68DA9160" w14:textId="31149EC7" w:rsidR="00CF31BF" w:rsidRPr="007E1FB3" w:rsidRDefault="00A4082D" w:rsidP="00C7321B">
      <w:pPr>
        <w:pStyle w:val="LLAgrHeading2"/>
        <w:rPr>
          <w:bCs/>
          <w:lang w:val="en-US"/>
        </w:rPr>
      </w:pPr>
      <w:r w:rsidRPr="002F5CD3">
        <w:rPr>
          <w:b w:val="0"/>
          <w:bCs/>
          <w:lang w:val="en-US"/>
        </w:rPr>
        <w:t xml:space="preserve">The Buyer or </w:t>
      </w:r>
      <w:r w:rsidR="007602D1">
        <w:rPr>
          <w:b w:val="0"/>
          <w:bCs/>
          <w:lang w:val="en-US"/>
        </w:rPr>
        <w:t>We-Refuel</w:t>
      </w:r>
      <w:r w:rsidRPr="002F5CD3">
        <w:rPr>
          <w:b w:val="0"/>
          <w:bCs/>
          <w:lang w:val="en-US"/>
        </w:rPr>
        <w:t xml:space="preserve"> may terminate the Contract forthwith upon written notice to the other at any time, if in their reasonable judgement the other is in breach of any of the above representations, </w:t>
      </w:r>
      <w:proofErr w:type="gramStart"/>
      <w:r w:rsidRPr="002F5CD3">
        <w:rPr>
          <w:b w:val="0"/>
          <w:bCs/>
          <w:lang w:val="en-US"/>
        </w:rPr>
        <w:t>warranties</w:t>
      </w:r>
      <w:proofErr w:type="gramEnd"/>
      <w:r w:rsidRPr="002F5CD3">
        <w:rPr>
          <w:b w:val="0"/>
          <w:bCs/>
          <w:lang w:val="en-US"/>
        </w:rPr>
        <w:t xml:space="preserve"> or undertakings.</w:t>
      </w:r>
      <w:r w:rsidR="00CF31BF" w:rsidRPr="007E1FB3">
        <w:rPr>
          <w:lang w:val="en-US"/>
        </w:rPr>
        <w:t xml:space="preserve"> </w:t>
      </w:r>
    </w:p>
    <w:p w14:paraId="240800DE" w14:textId="44668FD6" w:rsidR="007E1FB3" w:rsidRDefault="007E1FB3" w:rsidP="007E1FB3">
      <w:pPr>
        <w:pStyle w:val="LLAgrHeading1"/>
        <w:rPr>
          <w:lang w:val="en-US"/>
        </w:rPr>
      </w:pPr>
      <w:bookmarkStart w:id="68" w:name="_Toc77148625"/>
      <w:r>
        <w:rPr>
          <w:lang w:val="en-US"/>
        </w:rPr>
        <w:t>Termination</w:t>
      </w:r>
      <w:bookmarkEnd w:id="68"/>
    </w:p>
    <w:p w14:paraId="62161B30" w14:textId="5B0994D2" w:rsidR="007E1FB3" w:rsidRPr="007E1FB3" w:rsidRDefault="007E1FB3" w:rsidP="00E44E70">
      <w:pPr>
        <w:pStyle w:val="LLAgrHeading2"/>
        <w:keepNext w:val="0"/>
        <w:rPr>
          <w:b w:val="0"/>
          <w:bCs/>
          <w:lang w:val="en-US"/>
        </w:rPr>
      </w:pPr>
      <w:bookmarkStart w:id="69" w:name="_Ref57646624"/>
      <w:r w:rsidRPr="007E1FB3">
        <w:rPr>
          <w:b w:val="0"/>
          <w:bCs/>
          <w:lang w:val="en-US"/>
        </w:rPr>
        <w:t xml:space="preserve">Notwithstanding anything to the contrary, </w:t>
      </w:r>
      <w:proofErr w:type="gramStart"/>
      <w:r w:rsidRPr="007E1FB3">
        <w:rPr>
          <w:b w:val="0"/>
          <w:bCs/>
          <w:lang w:val="en-US"/>
        </w:rPr>
        <w:t>express</w:t>
      </w:r>
      <w:proofErr w:type="gramEnd"/>
      <w:r w:rsidRPr="007E1FB3">
        <w:rPr>
          <w:b w:val="0"/>
          <w:bCs/>
          <w:lang w:val="en-US"/>
        </w:rPr>
        <w:t xml:space="preserve"> or implied herein, </w:t>
      </w:r>
      <w:r w:rsidR="007602D1">
        <w:rPr>
          <w:b w:val="0"/>
          <w:bCs/>
          <w:lang w:val="en-US"/>
        </w:rPr>
        <w:t>We-Refue</w:t>
      </w:r>
      <w:r>
        <w:rPr>
          <w:b w:val="0"/>
          <w:bCs/>
          <w:lang w:val="en-US"/>
        </w:rPr>
        <w:t>l</w:t>
      </w:r>
      <w:r w:rsidRPr="007E1FB3">
        <w:rPr>
          <w:b w:val="0"/>
          <w:bCs/>
          <w:lang w:val="en-US"/>
        </w:rPr>
        <w:t>, without prejudice to its other rights, may at its sole discretion either terminate the Contract immediately or immediately suspend delivery under the Contract until further notice, on notifying the Buyer either orally (confirming such notification in writing) or by notice in writing, if one of the below Default Events occurs. The following events and circumstances shall constitute “Default Events” with respect to the Buyer:</w:t>
      </w:r>
      <w:bookmarkEnd w:id="69"/>
    </w:p>
    <w:p w14:paraId="051DF8C7" w14:textId="66F0D454" w:rsidR="007E1FB3" w:rsidRDefault="007E1FB3" w:rsidP="00B42005">
      <w:pPr>
        <w:pStyle w:val="LLNumIndenta"/>
        <w:numPr>
          <w:ilvl w:val="0"/>
          <w:numId w:val="26"/>
        </w:numPr>
        <w:rPr>
          <w:lang w:val="en-US"/>
        </w:rPr>
      </w:pPr>
      <w:r w:rsidRPr="007E1FB3">
        <w:rPr>
          <w:lang w:val="en-US"/>
        </w:rPr>
        <w:t xml:space="preserve">The Buyer or its immediate or ultimate parent or the party which has issued any credit support in </w:t>
      </w:r>
      <w:r w:rsidR="007C7603" w:rsidRPr="007E1FB3">
        <w:rPr>
          <w:lang w:val="en-US"/>
        </w:rPr>
        <w:t>favor</w:t>
      </w:r>
      <w:r w:rsidRPr="007E1FB3">
        <w:rPr>
          <w:lang w:val="en-US"/>
        </w:rPr>
        <w:t xml:space="preserve"> of the Buyer:</w:t>
      </w:r>
    </w:p>
    <w:p w14:paraId="69DD92D4" w14:textId="77777777" w:rsidR="007E1FB3" w:rsidRDefault="007E1FB3" w:rsidP="00B42005">
      <w:pPr>
        <w:pStyle w:val="LLNumIndenta"/>
        <w:numPr>
          <w:ilvl w:val="1"/>
          <w:numId w:val="26"/>
        </w:numPr>
        <w:rPr>
          <w:bCs/>
          <w:lang w:val="en-US"/>
        </w:rPr>
      </w:pPr>
      <w:r w:rsidRPr="007E1FB3">
        <w:rPr>
          <w:bCs/>
          <w:lang w:val="en-US"/>
        </w:rPr>
        <w:t>is dissolved (other than pursuant to a consolidation, amalgamation or merger</w:t>
      </w:r>
      <w:proofErr w:type="gramStart"/>
      <w:r w:rsidRPr="007E1FB3">
        <w:rPr>
          <w:bCs/>
          <w:lang w:val="en-US"/>
        </w:rPr>
        <w:t>);</w:t>
      </w:r>
      <w:proofErr w:type="gramEnd"/>
    </w:p>
    <w:p w14:paraId="7456B31E" w14:textId="77777777" w:rsidR="007E1FB3" w:rsidRDefault="007E1FB3" w:rsidP="00B42005">
      <w:pPr>
        <w:pStyle w:val="LLNumIndenta"/>
        <w:numPr>
          <w:ilvl w:val="1"/>
          <w:numId w:val="26"/>
        </w:numPr>
        <w:rPr>
          <w:bCs/>
          <w:lang w:val="en-US"/>
        </w:rPr>
      </w:pPr>
      <w:r w:rsidRPr="007E1FB3">
        <w:rPr>
          <w:bCs/>
          <w:lang w:val="en-US"/>
        </w:rPr>
        <w:t xml:space="preserve">becomes insolvent or is unable to pay its debts or fails or admits in writing its inability generally to pay its debts as they become </w:t>
      </w:r>
      <w:proofErr w:type="gramStart"/>
      <w:r w:rsidRPr="007E1FB3">
        <w:rPr>
          <w:bCs/>
          <w:lang w:val="en-US"/>
        </w:rPr>
        <w:t>due;</w:t>
      </w:r>
      <w:proofErr w:type="gramEnd"/>
    </w:p>
    <w:p w14:paraId="3D227983" w14:textId="77777777" w:rsidR="007E1FB3" w:rsidRDefault="007E1FB3" w:rsidP="00B42005">
      <w:pPr>
        <w:pStyle w:val="LLNumIndenta"/>
        <w:numPr>
          <w:ilvl w:val="1"/>
          <w:numId w:val="26"/>
        </w:numPr>
        <w:rPr>
          <w:bCs/>
          <w:lang w:val="en-US"/>
        </w:rPr>
      </w:pPr>
      <w:r w:rsidRPr="007E1FB3">
        <w:rPr>
          <w:bCs/>
          <w:lang w:val="en-US"/>
        </w:rPr>
        <w:t xml:space="preserve">makes a general assignment, arrangement or composition with or for the benefit of its </w:t>
      </w:r>
      <w:proofErr w:type="gramStart"/>
      <w:r w:rsidRPr="007E1FB3">
        <w:rPr>
          <w:bCs/>
          <w:lang w:val="en-US"/>
        </w:rPr>
        <w:t>creditors;</w:t>
      </w:r>
      <w:proofErr w:type="gramEnd"/>
    </w:p>
    <w:p w14:paraId="6E9C7AEB" w14:textId="77777777" w:rsidR="007E1FB3" w:rsidRDefault="007E1FB3" w:rsidP="00B42005">
      <w:pPr>
        <w:pStyle w:val="LLNumIndenta"/>
        <w:numPr>
          <w:ilvl w:val="1"/>
          <w:numId w:val="26"/>
        </w:numPr>
        <w:rPr>
          <w:bCs/>
          <w:lang w:val="en-US"/>
        </w:rPr>
      </w:pPr>
      <w:r w:rsidRPr="007E1FB3">
        <w:rPr>
          <w:bCs/>
          <w:lang w:val="en-US"/>
        </w:rPr>
        <w:t xml:space="preserve">institutes or has instituted against it a proceeding seeking a judgment of insolvency or bankruptcy or any other relief under any bankruptcy or insolvency law or other similar law affecting creditors' rights, or a petition is presented for its winding-up or liquidation and is not withdrawn, dismissed, discharged, stayed or restrained within fifteen (15) </w:t>
      </w:r>
      <w:r>
        <w:rPr>
          <w:bCs/>
          <w:lang w:val="en-US"/>
        </w:rPr>
        <w:t>D</w:t>
      </w:r>
      <w:r w:rsidRPr="007E1FB3">
        <w:rPr>
          <w:bCs/>
          <w:lang w:val="en-US"/>
        </w:rPr>
        <w:t xml:space="preserve">ays of the institution or presentation </w:t>
      </w:r>
      <w:proofErr w:type="gramStart"/>
      <w:r w:rsidRPr="007E1FB3">
        <w:rPr>
          <w:bCs/>
          <w:lang w:val="en-US"/>
        </w:rPr>
        <w:t>thereof;</w:t>
      </w:r>
      <w:proofErr w:type="gramEnd"/>
    </w:p>
    <w:p w14:paraId="04246B88" w14:textId="77777777" w:rsidR="007E1FB3" w:rsidRDefault="007E1FB3" w:rsidP="00B42005">
      <w:pPr>
        <w:pStyle w:val="LLNumIndenta"/>
        <w:numPr>
          <w:ilvl w:val="1"/>
          <w:numId w:val="26"/>
        </w:numPr>
        <w:rPr>
          <w:bCs/>
          <w:lang w:val="en-US"/>
        </w:rPr>
      </w:pPr>
      <w:r w:rsidRPr="007E1FB3">
        <w:rPr>
          <w:bCs/>
          <w:lang w:val="en-US"/>
        </w:rPr>
        <w:t>has a resolution passed for its winding up, official management or liquidation (other than pursuant to a consolidation, amalgamation or merger</w:t>
      </w:r>
      <w:proofErr w:type="gramStart"/>
      <w:r w:rsidRPr="007E1FB3">
        <w:rPr>
          <w:bCs/>
          <w:lang w:val="en-US"/>
        </w:rPr>
        <w:t>);</w:t>
      </w:r>
      <w:proofErr w:type="gramEnd"/>
    </w:p>
    <w:p w14:paraId="043DF216" w14:textId="77777777" w:rsidR="007E1FB3" w:rsidRDefault="007E1FB3" w:rsidP="00B42005">
      <w:pPr>
        <w:pStyle w:val="LLNumIndenta"/>
        <w:numPr>
          <w:ilvl w:val="1"/>
          <w:numId w:val="26"/>
        </w:numPr>
        <w:rPr>
          <w:bCs/>
          <w:lang w:val="en-US"/>
        </w:rPr>
      </w:pPr>
      <w:r w:rsidRPr="007E1FB3">
        <w:rPr>
          <w:bCs/>
          <w:lang w:val="en-US"/>
        </w:rPr>
        <w:t xml:space="preserve">seeks or becomes subject to the appointment of an administrator, provisional liquidator, conservator, receiver, trustee, custodian or other similar official for it or for all or substantially all its </w:t>
      </w:r>
      <w:proofErr w:type="gramStart"/>
      <w:r w:rsidRPr="007E1FB3">
        <w:rPr>
          <w:bCs/>
          <w:lang w:val="en-US"/>
        </w:rPr>
        <w:t>assets;</w:t>
      </w:r>
      <w:proofErr w:type="gramEnd"/>
    </w:p>
    <w:p w14:paraId="577CF9E0" w14:textId="77777777" w:rsidR="007E1FB3" w:rsidRDefault="007E1FB3" w:rsidP="00B42005">
      <w:pPr>
        <w:pStyle w:val="LLNumIndenta"/>
        <w:numPr>
          <w:ilvl w:val="1"/>
          <w:numId w:val="26"/>
        </w:numPr>
        <w:rPr>
          <w:bCs/>
          <w:lang w:val="en-US"/>
        </w:rPr>
      </w:pPr>
      <w:r w:rsidRPr="007E1FB3">
        <w:rPr>
          <w:bCs/>
          <w:lang w:val="en-US"/>
        </w:rPr>
        <w:t xml:space="preserve">has a secured party take possession of all or substantially all its assets or has a distress, execution, attachment, sequestration or other legal process levied, enforced or sued on or against all or substantially all its assets and such secured party maintains possession, or any such process is not dismissed, discharged, stayed or restrained, in each case within fifteen (15) </w:t>
      </w:r>
      <w:r>
        <w:rPr>
          <w:bCs/>
          <w:lang w:val="en-US"/>
        </w:rPr>
        <w:t>D</w:t>
      </w:r>
      <w:r w:rsidRPr="007E1FB3">
        <w:rPr>
          <w:bCs/>
          <w:lang w:val="en-US"/>
        </w:rPr>
        <w:t xml:space="preserve">ays </w:t>
      </w:r>
      <w:proofErr w:type="gramStart"/>
      <w:r w:rsidRPr="007E1FB3">
        <w:rPr>
          <w:bCs/>
          <w:lang w:val="en-US"/>
        </w:rPr>
        <w:t>thereafter;</w:t>
      </w:r>
      <w:proofErr w:type="gramEnd"/>
    </w:p>
    <w:p w14:paraId="708AF5F1" w14:textId="77777777" w:rsidR="007E1FB3" w:rsidRDefault="007E1FB3" w:rsidP="00B42005">
      <w:pPr>
        <w:pStyle w:val="LLNumIndenta"/>
        <w:numPr>
          <w:ilvl w:val="1"/>
          <w:numId w:val="26"/>
        </w:numPr>
        <w:rPr>
          <w:bCs/>
          <w:lang w:val="en-US"/>
        </w:rPr>
      </w:pPr>
      <w:r w:rsidRPr="007E1FB3">
        <w:rPr>
          <w:bCs/>
          <w:lang w:val="en-US"/>
        </w:rPr>
        <w:t>causes or is subject to any event with respect to it, which, under the applicable law(s) of any jurisdiction, has an analogous effect to any of the events specified in sections (1) to (7) above; or</w:t>
      </w:r>
    </w:p>
    <w:p w14:paraId="1E0A0A26" w14:textId="77777777" w:rsidR="007E1FB3" w:rsidRDefault="007E1FB3" w:rsidP="00B42005">
      <w:pPr>
        <w:pStyle w:val="LLNumIndenta"/>
        <w:numPr>
          <w:ilvl w:val="1"/>
          <w:numId w:val="26"/>
        </w:numPr>
        <w:rPr>
          <w:bCs/>
          <w:lang w:val="en-US"/>
        </w:rPr>
      </w:pPr>
      <w:r w:rsidRPr="007E1FB3">
        <w:rPr>
          <w:bCs/>
          <w:lang w:val="en-US"/>
        </w:rPr>
        <w:lastRenderedPageBreak/>
        <w:t xml:space="preserve">takes any action in furtherance of, or indicating its consent to, approval of, or acquiescence in, any of the foregoing </w:t>
      </w:r>
      <w:proofErr w:type="gramStart"/>
      <w:r w:rsidRPr="007E1FB3">
        <w:rPr>
          <w:bCs/>
          <w:lang w:val="en-US"/>
        </w:rPr>
        <w:t>acts;</w:t>
      </w:r>
      <w:proofErr w:type="gramEnd"/>
    </w:p>
    <w:p w14:paraId="0234275B" w14:textId="4BC37CD4" w:rsidR="007E1FB3" w:rsidRDefault="007E1FB3" w:rsidP="00B42005">
      <w:pPr>
        <w:pStyle w:val="LLNumIndenta"/>
        <w:numPr>
          <w:ilvl w:val="0"/>
          <w:numId w:val="26"/>
        </w:numPr>
        <w:rPr>
          <w:bCs/>
          <w:lang w:val="en-US"/>
        </w:rPr>
      </w:pPr>
      <w:r w:rsidRPr="007E1FB3">
        <w:rPr>
          <w:bCs/>
          <w:lang w:val="en-US"/>
        </w:rPr>
        <w:t xml:space="preserve">The Buyer commits a </w:t>
      </w:r>
      <w:r w:rsidR="00173E48">
        <w:rPr>
          <w:bCs/>
          <w:lang w:val="en-US"/>
        </w:rPr>
        <w:t>material b</w:t>
      </w:r>
      <w:r w:rsidRPr="007E1FB3">
        <w:rPr>
          <w:bCs/>
          <w:lang w:val="en-US"/>
        </w:rPr>
        <w:t xml:space="preserve">reach of the </w:t>
      </w:r>
      <w:proofErr w:type="gramStart"/>
      <w:r w:rsidRPr="007E1FB3">
        <w:rPr>
          <w:bCs/>
          <w:lang w:val="en-US"/>
        </w:rPr>
        <w:t>Contract;</w:t>
      </w:r>
      <w:proofErr w:type="gramEnd"/>
    </w:p>
    <w:p w14:paraId="25D66F7B" w14:textId="21F8BED3" w:rsidR="007E1FB3" w:rsidRDefault="007E1FB3" w:rsidP="00B42005">
      <w:pPr>
        <w:pStyle w:val="LLNumIndenta"/>
        <w:numPr>
          <w:ilvl w:val="0"/>
          <w:numId w:val="26"/>
        </w:numPr>
        <w:rPr>
          <w:bCs/>
          <w:lang w:val="en-US"/>
        </w:rPr>
      </w:pPr>
      <w:r w:rsidRPr="007E1FB3">
        <w:rPr>
          <w:bCs/>
          <w:lang w:val="en-US"/>
        </w:rPr>
        <w:t xml:space="preserve">The Buyer fails to deliver to </w:t>
      </w:r>
      <w:r w:rsidR="007602D1">
        <w:rPr>
          <w:bCs/>
          <w:lang w:val="en-US"/>
        </w:rPr>
        <w:t>We-Refuel</w:t>
      </w:r>
      <w:r w:rsidRPr="007E1FB3">
        <w:rPr>
          <w:bCs/>
          <w:lang w:val="en-US"/>
        </w:rPr>
        <w:t xml:space="preserve"> any credit support complying with the requirements of the Contract within the time set out in </w:t>
      </w:r>
      <w:proofErr w:type="gramStart"/>
      <w:r w:rsidRPr="007E1FB3">
        <w:rPr>
          <w:bCs/>
          <w:lang w:val="en-US"/>
        </w:rPr>
        <w:t>Contract;</w:t>
      </w:r>
      <w:proofErr w:type="gramEnd"/>
    </w:p>
    <w:p w14:paraId="2E7F759D" w14:textId="1CC8D3E6" w:rsidR="007E1FB3" w:rsidRDefault="007E1FB3" w:rsidP="00B42005">
      <w:pPr>
        <w:pStyle w:val="LLNumIndenta"/>
        <w:numPr>
          <w:ilvl w:val="0"/>
          <w:numId w:val="26"/>
        </w:numPr>
        <w:rPr>
          <w:bCs/>
          <w:lang w:val="en-US"/>
        </w:rPr>
      </w:pPr>
      <w:r w:rsidRPr="007E1FB3">
        <w:rPr>
          <w:bCs/>
          <w:lang w:val="en-US"/>
        </w:rPr>
        <w:t xml:space="preserve">The Buyer fails to take </w:t>
      </w:r>
      <w:r w:rsidR="00D23A1F">
        <w:rPr>
          <w:bCs/>
          <w:lang w:val="en-US"/>
        </w:rPr>
        <w:t>D</w:t>
      </w:r>
      <w:r w:rsidR="00D23A1F" w:rsidRPr="007E1FB3">
        <w:rPr>
          <w:bCs/>
          <w:lang w:val="en-US"/>
        </w:rPr>
        <w:t xml:space="preserve">elivery </w:t>
      </w:r>
      <w:r w:rsidRPr="007E1FB3">
        <w:rPr>
          <w:bCs/>
          <w:lang w:val="en-US"/>
        </w:rPr>
        <w:t xml:space="preserve">in accordance with the quantity or delivery provisions of the </w:t>
      </w:r>
      <w:r w:rsidR="00D23A1F">
        <w:rPr>
          <w:bCs/>
          <w:lang w:val="en-US"/>
        </w:rPr>
        <w:t>Contract</w:t>
      </w:r>
      <w:r w:rsidRPr="007E1FB3">
        <w:rPr>
          <w:bCs/>
          <w:lang w:val="en-US"/>
        </w:rPr>
        <w:t>; or</w:t>
      </w:r>
    </w:p>
    <w:p w14:paraId="6ACFCDCB" w14:textId="77777777" w:rsidR="007E1FB3" w:rsidRPr="007E1FB3" w:rsidRDefault="007E1FB3" w:rsidP="00B42005">
      <w:pPr>
        <w:pStyle w:val="LLNumIndenta"/>
        <w:numPr>
          <w:ilvl w:val="0"/>
          <w:numId w:val="26"/>
        </w:numPr>
        <w:rPr>
          <w:bCs/>
          <w:lang w:val="en-US"/>
        </w:rPr>
      </w:pPr>
      <w:r w:rsidRPr="007E1FB3">
        <w:rPr>
          <w:bCs/>
          <w:lang w:val="en-US"/>
        </w:rPr>
        <w:t>A change of Control of the Buyer occurs, save where it is a transfer of Control to an entity which is itself subject to the direct or indirect Control of an entity that currently has direct or indirect Control of the Buyer.</w:t>
      </w:r>
      <w:r>
        <w:rPr>
          <w:bCs/>
          <w:lang w:val="en-US"/>
        </w:rPr>
        <w:t xml:space="preserve"> </w:t>
      </w:r>
    </w:p>
    <w:p w14:paraId="21386B34" w14:textId="5F8CC763" w:rsidR="00DA35EB" w:rsidRPr="00C7321B" w:rsidRDefault="007E1FB3" w:rsidP="00C7321B">
      <w:pPr>
        <w:pStyle w:val="LLAgrHeading2"/>
        <w:keepNext w:val="0"/>
        <w:rPr>
          <w:b w:val="0"/>
          <w:bCs/>
          <w:lang w:val="en-US"/>
        </w:rPr>
      </w:pPr>
      <w:r w:rsidRPr="007E1FB3">
        <w:rPr>
          <w:b w:val="0"/>
          <w:bCs/>
          <w:lang w:val="en-US"/>
        </w:rPr>
        <w:t xml:space="preserve">In the case of multiple deliveries under the Contract, notwithstanding anything else to the contrary express or implied elsewhere herein, (but always without prejudice to </w:t>
      </w:r>
      <w:r w:rsidR="007602D1">
        <w:rPr>
          <w:b w:val="0"/>
          <w:bCs/>
          <w:lang w:val="en-US"/>
        </w:rPr>
        <w:t>We-</w:t>
      </w:r>
      <w:proofErr w:type="spellStart"/>
      <w:r w:rsidR="007602D1">
        <w:rPr>
          <w:b w:val="0"/>
          <w:bCs/>
          <w:lang w:val="en-US"/>
        </w:rPr>
        <w:t>Refue</w:t>
      </w:r>
      <w:r w:rsidR="00DA35EB">
        <w:rPr>
          <w:b w:val="0"/>
          <w:bCs/>
          <w:lang w:val="en-US"/>
        </w:rPr>
        <w:t>l</w:t>
      </w:r>
      <w:r w:rsidRPr="007E1FB3">
        <w:rPr>
          <w:b w:val="0"/>
          <w:bCs/>
          <w:lang w:val="en-US"/>
        </w:rPr>
        <w:t>’s</w:t>
      </w:r>
      <w:proofErr w:type="spellEnd"/>
      <w:r w:rsidRPr="007E1FB3">
        <w:rPr>
          <w:b w:val="0"/>
          <w:bCs/>
          <w:lang w:val="en-US"/>
        </w:rPr>
        <w:t xml:space="preserve"> other rights at law and under the Contract including, without limitation, </w:t>
      </w:r>
      <w:r w:rsidR="007602D1">
        <w:rPr>
          <w:b w:val="0"/>
          <w:bCs/>
          <w:lang w:val="en-US"/>
        </w:rPr>
        <w:t>We-</w:t>
      </w:r>
      <w:proofErr w:type="spellStart"/>
      <w:r w:rsidR="007602D1">
        <w:rPr>
          <w:b w:val="0"/>
          <w:bCs/>
          <w:lang w:val="en-US"/>
        </w:rPr>
        <w:t>Refue</w:t>
      </w:r>
      <w:r w:rsidR="00DA35EB">
        <w:rPr>
          <w:b w:val="0"/>
          <w:bCs/>
          <w:lang w:val="en-US"/>
        </w:rPr>
        <w:t>l</w:t>
      </w:r>
      <w:r w:rsidRPr="007E1FB3">
        <w:rPr>
          <w:b w:val="0"/>
          <w:bCs/>
          <w:lang w:val="en-US"/>
        </w:rPr>
        <w:t>’s</w:t>
      </w:r>
      <w:proofErr w:type="spellEnd"/>
      <w:r w:rsidRPr="007E1FB3">
        <w:rPr>
          <w:b w:val="0"/>
          <w:bCs/>
          <w:lang w:val="en-US"/>
        </w:rPr>
        <w:t xml:space="preserve"> rights under </w:t>
      </w:r>
      <w:r w:rsidR="00DA35EB">
        <w:rPr>
          <w:b w:val="0"/>
          <w:bCs/>
          <w:lang w:val="en-US"/>
        </w:rPr>
        <w:t>C</w:t>
      </w:r>
      <w:r w:rsidRPr="007E1FB3">
        <w:rPr>
          <w:b w:val="0"/>
          <w:bCs/>
          <w:lang w:val="en-US"/>
        </w:rPr>
        <w:t xml:space="preserve">lauses </w:t>
      </w:r>
      <w:r w:rsidR="00DA35EB">
        <w:rPr>
          <w:b w:val="0"/>
          <w:bCs/>
          <w:lang w:val="en-US"/>
        </w:rPr>
        <w:fldChar w:fldCharType="begin"/>
      </w:r>
      <w:r w:rsidR="00DA35EB">
        <w:rPr>
          <w:b w:val="0"/>
          <w:bCs/>
          <w:lang w:val="en-US"/>
        </w:rPr>
        <w:instrText xml:space="preserve"> REF _Ref57647147 \w \h </w:instrText>
      </w:r>
      <w:r w:rsidR="00DA35EB">
        <w:rPr>
          <w:b w:val="0"/>
          <w:bCs/>
          <w:lang w:val="en-US"/>
        </w:rPr>
      </w:r>
      <w:r w:rsidR="00DA35EB">
        <w:rPr>
          <w:b w:val="0"/>
          <w:bCs/>
          <w:lang w:val="en-US"/>
        </w:rPr>
        <w:fldChar w:fldCharType="separate"/>
      </w:r>
      <w:r w:rsidR="00C81C8B">
        <w:rPr>
          <w:b w:val="0"/>
          <w:bCs/>
          <w:lang w:val="en-US"/>
        </w:rPr>
        <w:t>14.2.2</w:t>
      </w:r>
      <w:r w:rsidR="00DA35EB">
        <w:rPr>
          <w:b w:val="0"/>
          <w:bCs/>
          <w:lang w:val="en-US"/>
        </w:rPr>
        <w:fldChar w:fldCharType="end"/>
      </w:r>
      <w:r w:rsidR="00DA35EB">
        <w:rPr>
          <w:b w:val="0"/>
          <w:bCs/>
          <w:lang w:val="en-US"/>
        </w:rPr>
        <w:t xml:space="preserve"> </w:t>
      </w:r>
      <w:r w:rsidR="00DA35EB">
        <w:rPr>
          <w:b w:val="0"/>
          <w:bCs/>
          <w:lang w:val="en-US"/>
        </w:rPr>
        <w:fldChar w:fldCharType="begin"/>
      </w:r>
      <w:r w:rsidR="00DA35EB">
        <w:rPr>
          <w:b w:val="0"/>
          <w:bCs/>
          <w:lang w:val="en-US"/>
        </w:rPr>
        <w:instrText xml:space="preserve"> REF _Ref57647116 \w \h </w:instrText>
      </w:r>
      <w:r w:rsidR="00DA35EB">
        <w:rPr>
          <w:b w:val="0"/>
          <w:bCs/>
          <w:lang w:val="en-US"/>
        </w:rPr>
      </w:r>
      <w:r w:rsidR="00DA35EB">
        <w:rPr>
          <w:b w:val="0"/>
          <w:bCs/>
          <w:lang w:val="en-US"/>
        </w:rPr>
        <w:fldChar w:fldCharType="separate"/>
      </w:r>
      <w:r w:rsidR="00C81C8B">
        <w:rPr>
          <w:b w:val="0"/>
          <w:bCs/>
          <w:lang w:val="en-US"/>
        </w:rPr>
        <w:t>14.5</w:t>
      </w:r>
      <w:r w:rsidR="00DA35EB">
        <w:rPr>
          <w:b w:val="0"/>
          <w:bCs/>
          <w:lang w:val="en-US"/>
        </w:rPr>
        <w:fldChar w:fldCharType="end"/>
      </w:r>
      <w:r w:rsidR="00DA35EB">
        <w:rPr>
          <w:b w:val="0"/>
          <w:bCs/>
          <w:lang w:val="en-US"/>
        </w:rPr>
        <w:t xml:space="preserve"> </w:t>
      </w:r>
      <w:r w:rsidR="00173E48">
        <w:rPr>
          <w:b w:val="0"/>
          <w:bCs/>
          <w:lang w:val="en-US"/>
        </w:rPr>
        <w:t xml:space="preserve">and </w:t>
      </w:r>
      <w:r w:rsidR="00DA35EB">
        <w:rPr>
          <w:b w:val="0"/>
          <w:bCs/>
          <w:lang w:val="en-US"/>
        </w:rPr>
        <w:fldChar w:fldCharType="begin"/>
      </w:r>
      <w:r w:rsidR="00DA35EB">
        <w:rPr>
          <w:b w:val="0"/>
          <w:bCs/>
          <w:lang w:val="en-US"/>
        </w:rPr>
        <w:instrText xml:space="preserve"> REF _Ref57647118 \w \h </w:instrText>
      </w:r>
      <w:r w:rsidR="00DA35EB">
        <w:rPr>
          <w:b w:val="0"/>
          <w:bCs/>
          <w:lang w:val="en-US"/>
        </w:rPr>
      </w:r>
      <w:r w:rsidR="00DA35EB">
        <w:rPr>
          <w:b w:val="0"/>
          <w:bCs/>
          <w:lang w:val="en-US"/>
        </w:rPr>
        <w:fldChar w:fldCharType="separate"/>
      </w:r>
      <w:r w:rsidR="00C81C8B">
        <w:rPr>
          <w:b w:val="0"/>
          <w:bCs/>
          <w:lang w:val="en-US"/>
        </w:rPr>
        <w:t>14.6</w:t>
      </w:r>
      <w:r w:rsidR="00DA35EB">
        <w:rPr>
          <w:b w:val="0"/>
          <w:bCs/>
          <w:lang w:val="en-US"/>
        </w:rPr>
        <w:fldChar w:fldCharType="end"/>
      </w:r>
      <w:r w:rsidR="00B71967">
        <w:rPr>
          <w:b w:val="0"/>
          <w:bCs/>
          <w:lang w:val="en-US"/>
        </w:rPr>
        <w:t>)</w:t>
      </w:r>
      <w:r w:rsidR="00DA35EB">
        <w:rPr>
          <w:b w:val="0"/>
          <w:bCs/>
          <w:lang w:val="en-US"/>
        </w:rPr>
        <w:t xml:space="preserve"> </w:t>
      </w:r>
      <w:r w:rsidR="00524CCB">
        <w:rPr>
          <w:b w:val="0"/>
          <w:bCs/>
          <w:lang w:val="en-US"/>
        </w:rPr>
        <w:t>We-Refuel</w:t>
      </w:r>
      <w:r w:rsidR="00DA35EB">
        <w:rPr>
          <w:b w:val="0"/>
          <w:bCs/>
          <w:lang w:val="en-US"/>
        </w:rPr>
        <w:t xml:space="preserve"> </w:t>
      </w:r>
      <w:r w:rsidRPr="007E1FB3">
        <w:rPr>
          <w:b w:val="0"/>
          <w:bCs/>
          <w:lang w:val="en-US"/>
        </w:rPr>
        <w:t xml:space="preserve">may at its sole discretion either terminate the Contract immediately or immediately suspend delivery under the Contract until further notice, on notifying the Buyer either orally (confirming such notification in writing) or by notice in writing, if the Buyer fails to make any payment due to </w:t>
      </w:r>
      <w:r w:rsidR="007602D1">
        <w:rPr>
          <w:b w:val="0"/>
          <w:bCs/>
          <w:lang w:val="en-US"/>
        </w:rPr>
        <w:t>We-Refue</w:t>
      </w:r>
      <w:r w:rsidR="00DA35EB">
        <w:rPr>
          <w:b w:val="0"/>
          <w:bCs/>
          <w:lang w:val="en-US"/>
        </w:rPr>
        <w:t>l</w:t>
      </w:r>
      <w:r w:rsidRPr="007E1FB3">
        <w:rPr>
          <w:b w:val="0"/>
          <w:bCs/>
          <w:lang w:val="en-US"/>
        </w:rPr>
        <w:t xml:space="preserve"> under the Contract in full and punctually by the due date.</w:t>
      </w:r>
      <w:r w:rsidR="00873D09">
        <w:rPr>
          <w:b w:val="0"/>
          <w:bCs/>
          <w:lang w:val="en-US"/>
        </w:rPr>
        <w:t xml:space="preserve"> </w:t>
      </w:r>
    </w:p>
    <w:p w14:paraId="0C756E61" w14:textId="453950C9" w:rsidR="00873D09" w:rsidRDefault="00873D09" w:rsidP="00873D09">
      <w:pPr>
        <w:pStyle w:val="LLAgrHeading1"/>
        <w:rPr>
          <w:lang w:val="en-US"/>
        </w:rPr>
      </w:pPr>
      <w:bookmarkStart w:id="70" w:name="_Toc77148626"/>
      <w:r>
        <w:rPr>
          <w:lang w:val="en-US"/>
        </w:rPr>
        <w:t>Mi</w:t>
      </w:r>
      <w:r w:rsidRPr="00873D09">
        <w:rPr>
          <w:lang w:val="en-US"/>
        </w:rPr>
        <w:t>scellaneous</w:t>
      </w:r>
      <w:bookmarkEnd w:id="70"/>
    </w:p>
    <w:p w14:paraId="10183377" w14:textId="1DA833FB" w:rsidR="00873D09" w:rsidRDefault="00873D09" w:rsidP="00E44E70">
      <w:pPr>
        <w:pStyle w:val="LLAgrHeading2"/>
        <w:keepNext w:val="0"/>
        <w:rPr>
          <w:b w:val="0"/>
          <w:bCs/>
          <w:lang w:val="en-US"/>
        </w:rPr>
      </w:pPr>
      <w:r w:rsidRPr="00873D09">
        <w:rPr>
          <w:b w:val="0"/>
          <w:bCs/>
          <w:lang w:val="en-US"/>
        </w:rPr>
        <w:t xml:space="preserve">If any provision of the Contract is declared illegal, </w:t>
      </w:r>
      <w:proofErr w:type="gramStart"/>
      <w:r w:rsidRPr="00873D09">
        <w:rPr>
          <w:b w:val="0"/>
          <w:bCs/>
          <w:lang w:val="en-US"/>
        </w:rPr>
        <w:t>invalid</w:t>
      </w:r>
      <w:proofErr w:type="gramEnd"/>
      <w:r w:rsidRPr="00873D09">
        <w:rPr>
          <w:b w:val="0"/>
          <w:bCs/>
          <w:lang w:val="en-US"/>
        </w:rPr>
        <w:t xml:space="preserve"> or otherwise unenforceable by a court of competent jurisdiction the remainder of such provision and the Contract shall remain in effect to the fullest extent permitted at law.</w:t>
      </w:r>
    </w:p>
    <w:p w14:paraId="57F12819" w14:textId="5DEFF1EA" w:rsidR="00AA4505" w:rsidRPr="00301930" w:rsidRDefault="00AA4505" w:rsidP="00AA4505">
      <w:pPr>
        <w:pStyle w:val="LLAgrHeading2"/>
        <w:keepNext w:val="0"/>
        <w:rPr>
          <w:b w:val="0"/>
          <w:bCs/>
          <w:lang w:val="en-US"/>
        </w:rPr>
      </w:pPr>
      <w:r>
        <w:rPr>
          <w:b w:val="0"/>
          <w:bCs/>
          <w:lang w:val="en-US"/>
        </w:rPr>
        <w:t>i</w:t>
      </w:r>
      <w:r w:rsidRPr="00AA4505">
        <w:rPr>
          <w:b w:val="0"/>
          <w:bCs/>
          <w:lang w:val="en-US"/>
        </w:rPr>
        <w:t xml:space="preserve">f the Buyer has not by the expiration of the applicable credit period, or any credit period in any other Contract between </w:t>
      </w:r>
      <w:r w:rsidR="007602D1">
        <w:rPr>
          <w:b w:val="0"/>
          <w:bCs/>
          <w:lang w:val="en-US"/>
        </w:rPr>
        <w:t>We-Refuel</w:t>
      </w:r>
      <w:r w:rsidRPr="00AA4505">
        <w:rPr>
          <w:b w:val="0"/>
          <w:bCs/>
          <w:lang w:val="en-US"/>
        </w:rPr>
        <w:t xml:space="preserve"> and the Buyer, paid any amount due to </w:t>
      </w:r>
      <w:r w:rsidR="007602D1">
        <w:rPr>
          <w:b w:val="0"/>
          <w:bCs/>
          <w:lang w:val="en-US"/>
        </w:rPr>
        <w:t>We-Refue</w:t>
      </w:r>
      <w:r>
        <w:rPr>
          <w:b w:val="0"/>
          <w:bCs/>
          <w:lang w:val="en-US"/>
        </w:rPr>
        <w:t>l</w:t>
      </w:r>
      <w:r w:rsidRPr="00AA4505">
        <w:rPr>
          <w:b w:val="0"/>
          <w:bCs/>
          <w:lang w:val="en-US"/>
        </w:rPr>
        <w:t xml:space="preserve"> in respect of any </w:t>
      </w:r>
      <w:r>
        <w:rPr>
          <w:b w:val="0"/>
          <w:bCs/>
          <w:lang w:val="en-US"/>
        </w:rPr>
        <w:t>D</w:t>
      </w:r>
      <w:r w:rsidRPr="00AA4505">
        <w:rPr>
          <w:b w:val="0"/>
          <w:bCs/>
          <w:lang w:val="en-US"/>
        </w:rPr>
        <w:t xml:space="preserve">elivery of Marine Fuels by </w:t>
      </w:r>
      <w:r w:rsidR="007602D1">
        <w:rPr>
          <w:b w:val="0"/>
          <w:bCs/>
          <w:lang w:val="en-US"/>
        </w:rPr>
        <w:t>We-Refue</w:t>
      </w:r>
      <w:r>
        <w:rPr>
          <w:b w:val="0"/>
          <w:bCs/>
          <w:lang w:val="en-US"/>
        </w:rPr>
        <w:t>l</w:t>
      </w:r>
      <w:r w:rsidRPr="00AA4505">
        <w:rPr>
          <w:b w:val="0"/>
          <w:bCs/>
          <w:lang w:val="en-US"/>
        </w:rPr>
        <w:t xml:space="preserve"> to the Buyer, </w:t>
      </w:r>
      <w:r w:rsidR="007602D1">
        <w:rPr>
          <w:b w:val="0"/>
          <w:bCs/>
          <w:lang w:val="en-US"/>
        </w:rPr>
        <w:t>We-Refue</w:t>
      </w:r>
      <w:r>
        <w:rPr>
          <w:b w:val="0"/>
          <w:bCs/>
          <w:lang w:val="en-US"/>
        </w:rPr>
        <w:t>l</w:t>
      </w:r>
      <w:r w:rsidRPr="00AA4505">
        <w:rPr>
          <w:b w:val="0"/>
          <w:bCs/>
          <w:lang w:val="en-US"/>
        </w:rPr>
        <w:t>, in addition to and without prejudice to any other rights it may have, shall have the right</w:t>
      </w:r>
      <w:r>
        <w:rPr>
          <w:b w:val="0"/>
          <w:bCs/>
          <w:lang w:val="en-US"/>
        </w:rPr>
        <w:t xml:space="preserve"> set-off </w:t>
      </w:r>
      <w:r w:rsidRPr="00AA4505">
        <w:rPr>
          <w:b w:val="0"/>
          <w:bCs/>
          <w:lang w:val="en-US"/>
        </w:rPr>
        <w:t>any amounts the Buyer may be owed by</w:t>
      </w:r>
      <w:r>
        <w:rPr>
          <w:b w:val="0"/>
          <w:bCs/>
          <w:lang w:val="en-US"/>
        </w:rPr>
        <w:t xml:space="preserve"> </w:t>
      </w:r>
      <w:r w:rsidR="007602D1">
        <w:rPr>
          <w:b w:val="0"/>
          <w:bCs/>
          <w:lang w:val="en-US"/>
        </w:rPr>
        <w:t>We-Refuel</w:t>
      </w:r>
      <w:r>
        <w:rPr>
          <w:b w:val="0"/>
          <w:bCs/>
          <w:lang w:val="en-US"/>
        </w:rPr>
        <w:t xml:space="preserve"> and/or</w:t>
      </w:r>
      <w:r w:rsidRPr="00AA4505">
        <w:rPr>
          <w:b w:val="0"/>
          <w:bCs/>
          <w:lang w:val="en-US"/>
        </w:rPr>
        <w:t xml:space="preserve"> </w:t>
      </w:r>
      <w:r w:rsidRPr="00301930">
        <w:rPr>
          <w:b w:val="0"/>
          <w:bCs/>
          <w:lang w:val="en-US"/>
        </w:rPr>
        <w:t xml:space="preserve">an affiliate of </w:t>
      </w:r>
      <w:r w:rsidR="007602D1">
        <w:rPr>
          <w:b w:val="0"/>
          <w:bCs/>
          <w:lang w:val="en-US"/>
        </w:rPr>
        <w:t>We-Refue</w:t>
      </w:r>
      <w:r w:rsidRPr="00301930">
        <w:rPr>
          <w:b w:val="0"/>
          <w:bCs/>
          <w:lang w:val="en-US"/>
        </w:rPr>
        <w:t>l up to the amount the Buyer owes the Seller:</w:t>
      </w:r>
    </w:p>
    <w:p w14:paraId="0B7B26DD" w14:textId="77777777" w:rsidR="00873D09" w:rsidRPr="00301930" w:rsidRDefault="00873D09" w:rsidP="00E44E70">
      <w:pPr>
        <w:pStyle w:val="LLAgrHeading2"/>
        <w:keepNext w:val="0"/>
        <w:rPr>
          <w:b w:val="0"/>
          <w:bCs/>
          <w:lang w:val="en-US"/>
        </w:rPr>
      </w:pPr>
      <w:r w:rsidRPr="00301930">
        <w:rPr>
          <w:b w:val="0"/>
          <w:bCs/>
          <w:lang w:val="en-US"/>
        </w:rPr>
        <w:t>A waiver by either Party of any right or remedy or of any breach of the Contract shall be effective only if given in writing and shall in no way preclude or restrict the further exercise of that or any other right or remedy, nor constitute a waiver of any subsequent breach.</w:t>
      </w:r>
    </w:p>
    <w:p w14:paraId="0E8E9C78" w14:textId="25A325D9" w:rsidR="00873D09" w:rsidRDefault="00873D09" w:rsidP="00E44E70">
      <w:pPr>
        <w:pStyle w:val="LLAgrHeading2"/>
        <w:keepNext w:val="0"/>
        <w:rPr>
          <w:b w:val="0"/>
          <w:bCs/>
          <w:lang w:val="en-US"/>
        </w:rPr>
      </w:pPr>
      <w:r w:rsidRPr="00301930">
        <w:rPr>
          <w:b w:val="0"/>
          <w:bCs/>
          <w:lang w:val="en-US"/>
        </w:rPr>
        <w:t>Assignment of any right or delegation of any obligation hereunder by the Buyer without</w:t>
      </w:r>
      <w:r w:rsidR="007602D1">
        <w:rPr>
          <w:b w:val="0"/>
          <w:bCs/>
          <w:lang w:val="en-US"/>
        </w:rPr>
        <w:t xml:space="preserve"> We-</w:t>
      </w:r>
      <w:proofErr w:type="spellStart"/>
      <w:r w:rsidR="007602D1">
        <w:rPr>
          <w:b w:val="0"/>
          <w:bCs/>
          <w:lang w:val="en-US"/>
        </w:rPr>
        <w:t>Refue</w:t>
      </w:r>
      <w:r w:rsidRPr="00301930">
        <w:rPr>
          <w:b w:val="0"/>
          <w:bCs/>
          <w:lang w:val="en-US"/>
        </w:rPr>
        <w:t>l’s</w:t>
      </w:r>
      <w:proofErr w:type="spellEnd"/>
      <w:r w:rsidRPr="00301930">
        <w:rPr>
          <w:b w:val="0"/>
          <w:bCs/>
          <w:lang w:val="en-US"/>
        </w:rPr>
        <w:t xml:space="preserve"> prior written consent shall be void. </w:t>
      </w:r>
      <w:r w:rsidR="007602D1">
        <w:rPr>
          <w:b w:val="0"/>
          <w:bCs/>
          <w:lang w:val="en-US"/>
        </w:rPr>
        <w:t>We-Refue</w:t>
      </w:r>
      <w:r w:rsidRPr="00301930">
        <w:rPr>
          <w:b w:val="0"/>
          <w:bCs/>
          <w:lang w:val="en-US"/>
        </w:rPr>
        <w:t>l may assign any of its rights or, delegate or sub-contract any of its obligations hereunder to others, including any affiliate</w:t>
      </w:r>
      <w:r w:rsidRPr="00873D09">
        <w:rPr>
          <w:b w:val="0"/>
          <w:bCs/>
          <w:lang w:val="en-US"/>
        </w:rPr>
        <w:t xml:space="preserve"> of </w:t>
      </w:r>
      <w:r w:rsidR="007602D1">
        <w:rPr>
          <w:b w:val="0"/>
          <w:bCs/>
          <w:lang w:val="en-US"/>
        </w:rPr>
        <w:t>We-Refue</w:t>
      </w:r>
      <w:r>
        <w:rPr>
          <w:b w:val="0"/>
          <w:bCs/>
          <w:lang w:val="en-US"/>
        </w:rPr>
        <w:t>l</w:t>
      </w:r>
      <w:r w:rsidRPr="00873D09">
        <w:rPr>
          <w:b w:val="0"/>
          <w:bCs/>
          <w:lang w:val="en-US"/>
        </w:rPr>
        <w:t xml:space="preserve">, however, </w:t>
      </w:r>
      <w:r w:rsidR="002B54BC">
        <w:rPr>
          <w:b w:val="0"/>
          <w:bCs/>
          <w:lang w:val="en-US"/>
        </w:rPr>
        <w:t>We-Refue</w:t>
      </w:r>
      <w:r>
        <w:rPr>
          <w:b w:val="0"/>
          <w:bCs/>
          <w:lang w:val="en-US"/>
        </w:rPr>
        <w:t>l</w:t>
      </w:r>
      <w:r w:rsidRPr="00873D09">
        <w:rPr>
          <w:b w:val="0"/>
          <w:bCs/>
          <w:lang w:val="en-US"/>
        </w:rPr>
        <w:t xml:space="preserve"> shall remain responsible for the performance of the Contract.</w:t>
      </w:r>
    </w:p>
    <w:p w14:paraId="10155335" w14:textId="06365916" w:rsidR="00873D09" w:rsidRDefault="00873D09" w:rsidP="00E44E70">
      <w:pPr>
        <w:pStyle w:val="LLAgrHeading2"/>
        <w:keepNext w:val="0"/>
        <w:rPr>
          <w:b w:val="0"/>
          <w:bCs/>
          <w:lang w:val="en-US"/>
        </w:rPr>
      </w:pPr>
      <w:r w:rsidRPr="00873D09">
        <w:rPr>
          <w:b w:val="0"/>
          <w:bCs/>
          <w:lang w:val="en-US"/>
        </w:rPr>
        <w:t xml:space="preserve">The Contract contains the entire Agreement of the Parties and supersedes all prior Agreements whether oral or written with respect to the delivery of Marine Fuels under this Contract and there are no other promises, representations or warranties affecting it. This </w:t>
      </w:r>
      <w:r w:rsidRPr="00873D09">
        <w:rPr>
          <w:b w:val="0"/>
          <w:bCs/>
          <w:lang w:val="en-US"/>
        </w:rPr>
        <w:lastRenderedPageBreak/>
        <w:t xml:space="preserve">Contract shall not be modified or amended in any way unless mutually agreed between the Buyer and </w:t>
      </w:r>
      <w:r w:rsidR="002B54BC">
        <w:rPr>
          <w:b w:val="0"/>
          <w:bCs/>
          <w:lang w:val="en-US"/>
        </w:rPr>
        <w:t>We-Refuel</w:t>
      </w:r>
      <w:r w:rsidRPr="00873D09">
        <w:rPr>
          <w:b w:val="0"/>
          <w:bCs/>
          <w:lang w:val="en-US"/>
        </w:rPr>
        <w:t xml:space="preserve"> and evidenced in writing. Each Party warrants that it has not </w:t>
      </w:r>
      <w:proofErr w:type="gramStart"/>
      <w:r w:rsidRPr="00873D09">
        <w:rPr>
          <w:b w:val="0"/>
          <w:bCs/>
          <w:lang w:val="en-US"/>
        </w:rPr>
        <w:t>entered into</w:t>
      </w:r>
      <w:proofErr w:type="gramEnd"/>
      <w:r w:rsidRPr="00873D09">
        <w:rPr>
          <w:b w:val="0"/>
          <w:bCs/>
          <w:lang w:val="en-US"/>
        </w:rPr>
        <w:t xml:space="preserve"> the Contract in reliance on any representation, whether oral or in writing, which is not set out in the Contract.</w:t>
      </w:r>
    </w:p>
    <w:p w14:paraId="4C61E97D" w14:textId="2CC3786C" w:rsidR="00873D09" w:rsidRDefault="00873D09" w:rsidP="00173E48">
      <w:pPr>
        <w:pStyle w:val="LLAgrHeading2"/>
        <w:keepNext w:val="0"/>
        <w:rPr>
          <w:b w:val="0"/>
          <w:bCs/>
          <w:lang w:val="en-US"/>
        </w:rPr>
      </w:pPr>
      <w:r w:rsidRPr="00873D09">
        <w:rPr>
          <w:b w:val="0"/>
          <w:bCs/>
          <w:lang w:val="en-US"/>
        </w:rPr>
        <w:t>If any order shall be placed by an agent for a principal as the Buyer hereunder, then such agent shall be liable not only as agent but also for the performance of all obligations of the principal hereunder.</w:t>
      </w:r>
    </w:p>
    <w:p w14:paraId="61EF8F3D" w14:textId="71AA273A" w:rsidR="00B42005" w:rsidRDefault="00B42005" w:rsidP="00B42005">
      <w:pPr>
        <w:pStyle w:val="LLAgrHeading1"/>
        <w:numPr>
          <w:ilvl w:val="0"/>
          <w:numId w:val="0"/>
        </w:numPr>
        <w:ind w:left="851" w:hanging="851"/>
        <w:rPr>
          <w:lang w:val="en-US"/>
        </w:rPr>
      </w:pPr>
    </w:p>
    <w:p w14:paraId="27AFC8F1" w14:textId="7DFCFE63" w:rsidR="00B42005" w:rsidRDefault="00B42005" w:rsidP="00B42005">
      <w:pPr>
        <w:pStyle w:val="LLNormal"/>
        <w:jc w:val="center"/>
        <w:rPr>
          <w:lang w:val="en-US"/>
        </w:rPr>
      </w:pPr>
      <w:r>
        <w:rPr>
          <w:lang w:val="en-US"/>
        </w:rPr>
        <w:t>-o-o-o-</w:t>
      </w:r>
    </w:p>
    <w:p w14:paraId="394760D6" w14:textId="71F967AE" w:rsidR="008D4C43" w:rsidRPr="004F2974" w:rsidRDefault="008D4C43" w:rsidP="008D4C43">
      <w:pPr>
        <w:pStyle w:val="LLNormal"/>
        <w:rPr>
          <w:lang w:val="en-US"/>
        </w:rPr>
      </w:pPr>
    </w:p>
    <w:sectPr w:rsidR="008D4C43" w:rsidRPr="004F2974" w:rsidSect="00DA237B">
      <w:footerReference w:type="default" r:id="rId8"/>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FB9A7" w14:textId="77777777" w:rsidR="001D3AEB" w:rsidRDefault="001D3AEB" w:rsidP="00197DAB">
      <w:pPr>
        <w:spacing w:line="240" w:lineRule="auto"/>
      </w:pPr>
      <w:r>
        <w:separator/>
      </w:r>
    </w:p>
  </w:endnote>
  <w:endnote w:type="continuationSeparator" w:id="0">
    <w:p w14:paraId="3587F02D" w14:textId="77777777" w:rsidR="001D3AEB" w:rsidRDefault="001D3AEB" w:rsidP="00197DAB">
      <w:pPr>
        <w:spacing w:line="240" w:lineRule="auto"/>
      </w:pPr>
      <w:r>
        <w:continuationSeparator/>
      </w:r>
    </w:p>
  </w:endnote>
  <w:endnote w:type="continuationNotice" w:id="1">
    <w:p w14:paraId="789EBEC7" w14:textId="77777777" w:rsidR="00DB4E1E" w:rsidRDefault="00DB4E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7079" w14:textId="3B8CB128" w:rsidR="00C10482" w:rsidRDefault="00C10482">
    <w:pPr>
      <w:pStyle w:val="Footer"/>
      <w:jc w:val="right"/>
    </w:pPr>
  </w:p>
  <w:p w14:paraId="36A8D0B1" w14:textId="66339CE9" w:rsidR="00C10482" w:rsidRDefault="00A94A78" w:rsidP="00DA237B">
    <w:pPr>
      <w:pStyle w:val="Footer"/>
      <w:tabs>
        <w:tab w:val="clear" w:pos="4321"/>
        <w:tab w:val="clear" w:pos="8641"/>
        <w:tab w:val="left" w:pos="2265"/>
        <w:tab w:val="left" w:pos="3408"/>
      </w:tabs>
      <w:ind w:left="-1418"/>
    </w:pPr>
    <w:r>
      <w:tab/>
    </w:r>
    <w:r w:rsidR="00CF0870">
      <w:tab/>
    </w:r>
    <w:r w:rsidR="00CF0870">
      <w:rPr>
        <w:noProof/>
      </w:rPr>
      <w:drawing>
        <wp:inline distT="0" distB="0" distL="0" distR="0" wp14:anchorId="3A08D2E5" wp14:editId="527F1E32">
          <wp:extent cx="7557135" cy="919944"/>
          <wp:effectExtent l="0" t="0" r="571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9082" cy="936006"/>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B6DBC" w14:textId="77777777" w:rsidR="001D3AEB" w:rsidRDefault="001D3AEB" w:rsidP="00197DAB">
      <w:pPr>
        <w:spacing w:line="240" w:lineRule="auto"/>
      </w:pPr>
      <w:r>
        <w:separator/>
      </w:r>
    </w:p>
  </w:footnote>
  <w:footnote w:type="continuationSeparator" w:id="0">
    <w:p w14:paraId="3D70EA56" w14:textId="77777777" w:rsidR="001D3AEB" w:rsidRDefault="001D3AEB" w:rsidP="00197DAB">
      <w:pPr>
        <w:spacing w:line="240" w:lineRule="auto"/>
      </w:pPr>
      <w:r>
        <w:continuationSeparator/>
      </w:r>
    </w:p>
  </w:footnote>
  <w:footnote w:type="continuationNotice" w:id="1">
    <w:p w14:paraId="349E879F" w14:textId="77777777" w:rsidR="00DB4E1E" w:rsidRDefault="00DB4E1E">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63F9"/>
    <w:multiLevelType w:val="multilevel"/>
    <w:tmpl w:val="803E2F7C"/>
    <w:name w:val="LL_NumA"/>
    <w:lvl w:ilvl="0">
      <w:start w:val="1"/>
      <w:numFmt w:val="lowerLetter"/>
      <w:pStyle w:val="LLNuma"/>
      <w:lvlText w:val="(%1)"/>
      <w:lvlJc w:val="left"/>
      <w:pPr>
        <w:tabs>
          <w:tab w:val="num" w:pos="851"/>
        </w:tabs>
        <w:ind w:left="851" w:hanging="851"/>
      </w:pPr>
      <w:rPr>
        <w:rFonts w:hint="default"/>
      </w:rPr>
    </w:lvl>
    <w:lvl w:ilvl="1">
      <w:start w:val="1"/>
      <w:numFmt w:val="lowerRoman"/>
      <w:pStyle w:val="LLNumalevel2"/>
      <w:lvlText w:val="(%2)"/>
      <w:lvlJc w:val="left"/>
      <w:pPr>
        <w:tabs>
          <w:tab w:val="num" w:pos="1418"/>
        </w:tabs>
        <w:ind w:left="1418" w:hanging="567"/>
      </w:pPr>
      <w:rPr>
        <w:rFonts w:hint="default"/>
      </w:rPr>
    </w:lvl>
    <w:lvl w:ilvl="2">
      <w:start w:val="1"/>
      <w:numFmt w:val="lowerLetter"/>
      <w:pStyle w:val="LLNumalevel3"/>
      <w:lvlText w:val="(%3)"/>
      <w:lvlJc w:val="left"/>
      <w:pPr>
        <w:tabs>
          <w:tab w:val="num" w:pos="1985"/>
        </w:tabs>
        <w:ind w:left="1985" w:hanging="567"/>
      </w:pPr>
      <w:rPr>
        <w:rFonts w:hint="default"/>
      </w:rPr>
    </w:lvl>
    <w:lvl w:ilvl="3">
      <w:start w:val="1"/>
      <w:numFmt w:val="bullet"/>
      <w:lvlText w:val="-"/>
      <w:lvlJc w:val="left"/>
      <w:pPr>
        <w:tabs>
          <w:tab w:val="num" w:pos="2552"/>
        </w:tabs>
        <w:ind w:left="2552" w:hanging="567"/>
      </w:pPr>
      <w:rPr>
        <w:rFonts w:ascii="Garamond" w:hAnsi="Garamond" w:hint="default"/>
      </w:rPr>
    </w:lvl>
    <w:lvl w:ilvl="4">
      <w:start w:val="1"/>
      <w:numFmt w:val="bullet"/>
      <w:lvlText w:val="-"/>
      <w:lvlJc w:val="left"/>
      <w:pPr>
        <w:tabs>
          <w:tab w:val="num" w:pos="3119"/>
        </w:tabs>
        <w:ind w:left="3119" w:hanging="567"/>
      </w:pPr>
      <w:rPr>
        <w:rFonts w:ascii="Garamond" w:hAnsi="Garamond"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58A2153"/>
    <w:multiLevelType w:val="multilevel"/>
    <w:tmpl w:val="63A6320E"/>
    <w:name w:val="LL_Agr2Heading"/>
    <w:lvl w:ilvl="0">
      <w:start w:val="1"/>
      <w:numFmt w:val="decimal"/>
      <w:pStyle w:val="LLAgr2Heading1"/>
      <w:lvlText w:val="%1"/>
      <w:lvlJc w:val="left"/>
      <w:pPr>
        <w:tabs>
          <w:tab w:val="num" w:pos="851"/>
        </w:tabs>
        <w:ind w:left="851" w:hanging="851"/>
      </w:pPr>
      <w:rPr>
        <w:rFonts w:hint="default"/>
      </w:rPr>
    </w:lvl>
    <w:lvl w:ilvl="1">
      <w:start w:val="1"/>
      <w:numFmt w:val="decimal"/>
      <w:pStyle w:val="LLAgr2Heading2"/>
      <w:lvlText w:val="%1.%2"/>
      <w:lvlJc w:val="left"/>
      <w:pPr>
        <w:tabs>
          <w:tab w:val="num" w:pos="851"/>
        </w:tabs>
        <w:ind w:left="851" w:hanging="851"/>
      </w:pPr>
      <w:rPr>
        <w:rFonts w:hint="default"/>
      </w:rPr>
    </w:lvl>
    <w:lvl w:ilvl="2">
      <w:start w:val="1"/>
      <w:numFmt w:val="decimal"/>
      <w:pStyle w:val="LLAgr2Heading3"/>
      <w:lvlText w:val="%1.%2.%3"/>
      <w:lvlJc w:val="left"/>
      <w:pPr>
        <w:tabs>
          <w:tab w:val="num" w:pos="851"/>
        </w:tabs>
        <w:ind w:left="851" w:hanging="851"/>
      </w:pPr>
      <w:rPr>
        <w:rFonts w:hint="default"/>
      </w:rPr>
    </w:lvl>
    <w:lvl w:ilvl="3">
      <w:start w:val="1"/>
      <w:numFmt w:val="decimal"/>
      <w:pStyle w:val="LLAgr2Heading4"/>
      <w:lvlText w:val="%1.%2.%3.%4"/>
      <w:lvlJc w:val="left"/>
      <w:pPr>
        <w:tabs>
          <w:tab w:val="num" w:pos="851"/>
        </w:tabs>
        <w:ind w:left="851" w:hanging="851"/>
      </w:pPr>
      <w:rPr>
        <w:rFonts w:hint="default"/>
      </w:rPr>
    </w:lvl>
    <w:lvl w:ilvl="4">
      <w:start w:val="1"/>
      <w:numFmt w:val="decimal"/>
      <w:pStyle w:val="LLAgr2Heading5"/>
      <w:lvlText w:val="%1.%2.%3.%4.%5"/>
      <w:lvlJc w:val="left"/>
      <w:pPr>
        <w:tabs>
          <w:tab w:val="num" w:pos="851"/>
        </w:tabs>
        <w:ind w:left="851" w:hanging="851"/>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0BD2206F"/>
    <w:multiLevelType w:val="multilevel"/>
    <w:tmpl w:val="05F8503C"/>
    <w:lvl w:ilvl="0">
      <w:start w:val="1"/>
      <w:numFmt w:val="lowerRoman"/>
      <w:lvlText w:val="(%1)"/>
      <w:lvlJc w:val="left"/>
      <w:pPr>
        <w:ind w:left="720" w:hanging="360"/>
      </w:pPr>
      <w:rPr>
        <w:rFonts w:ascii="Arial" w:eastAsia="Arial" w:hAnsi="Arial" w:cs="Arial"/>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B1164D"/>
    <w:multiLevelType w:val="multilevel"/>
    <w:tmpl w:val="7256AD5E"/>
    <w:name w:val="LL_Dash"/>
    <w:lvl w:ilvl="0">
      <w:start w:val="1"/>
      <w:numFmt w:val="bullet"/>
      <w:pStyle w:val="LLDash1"/>
      <w:lvlText w:val=""/>
      <w:lvlJc w:val="left"/>
      <w:pPr>
        <w:tabs>
          <w:tab w:val="num" w:pos="851"/>
        </w:tabs>
        <w:ind w:left="851" w:hanging="851"/>
      </w:pPr>
      <w:rPr>
        <w:rFonts w:ascii="Symbol" w:hAnsi="Symbol" w:hint="default"/>
        <w:color w:val="auto"/>
      </w:rPr>
    </w:lvl>
    <w:lvl w:ilvl="1">
      <w:start w:val="1"/>
      <w:numFmt w:val="bullet"/>
      <w:pStyle w:val="LLDash2"/>
      <w:lvlText w:val=""/>
      <w:lvlJc w:val="left"/>
      <w:pPr>
        <w:tabs>
          <w:tab w:val="num" w:pos="1418"/>
        </w:tabs>
        <w:ind w:left="1418" w:hanging="567"/>
      </w:pPr>
      <w:rPr>
        <w:rFonts w:ascii="Symbol" w:hAnsi="Symbol" w:hint="default"/>
        <w:color w:val="auto"/>
      </w:rPr>
    </w:lvl>
    <w:lvl w:ilvl="2">
      <w:start w:val="1"/>
      <w:numFmt w:val="bullet"/>
      <w:pStyle w:val="LLDash3"/>
      <w:lvlText w:val=""/>
      <w:lvlJc w:val="left"/>
      <w:pPr>
        <w:tabs>
          <w:tab w:val="num" w:pos="1985"/>
        </w:tabs>
        <w:ind w:left="1985" w:hanging="567"/>
      </w:pPr>
      <w:rPr>
        <w:rFonts w:ascii="Symbol" w:hAnsi="Symbol" w:hint="default"/>
        <w:color w:val="auto"/>
      </w:rPr>
    </w:lvl>
    <w:lvl w:ilvl="3">
      <w:start w:val="1"/>
      <w:numFmt w:val="bullet"/>
      <w:pStyle w:val="LLDash4"/>
      <w:lvlText w:val=""/>
      <w:lvlJc w:val="left"/>
      <w:pPr>
        <w:tabs>
          <w:tab w:val="num" w:pos="2552"/>
        </w:tabs>
        <w:ind w:left="2552" w:hanging="567"/>
      </w:pPr>
      <w:rPr>
        <w:rFonts w:ascii="Symbol" w:hAnsi="Symbol" w:hint="default"/>
        <w:color w:val="auto"/>
      </w:rPr>
    </w:lvl>
    <w:lvl w:ilvl="4">
      <w:start w:val="1"/>
      <w:numFmt w:val="bullet"/>
      <w:pStyle w:val="LLDash5"/>
      <w:lvlText w:val=""/>
      <w:lvlJc w:val="left"/>
      <w:pPr>
        <w:tabs>
          <w:tab w:val="num" w:pos="3119"/>
        </w:tabs>
        <w:ind w:left="3119" w:hanging="567"/>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13415184"/>
    <w:multiLevelType w:val="multilevel"/>
    <w:tmpl w:val="978C57FA"/>
    <w:name w:val="LL_Number"/>
    <w:lvl w:ilvl="0">
      <w:start w:val="1"/>
      <w:numFmt w:val="decimal"/>
      <w:pStyle w:val="LLNumber"/>
      <w:lvlText w:val="%1"/>
      <w:lvlJc w:val="left"/>
      <w:pPr>
        <w:tabs>
          <w:tab w:val="num" w:pos="851"/>
        </w:tabs>
        <w:ind w:left="851" w:hanging="851"/>
      </w:pPr>
      <w:rPr>
        <w:rFonts w:hint="default"/>
      </w:rPr>
    </w:lvl>
    <w:lvl w:ilvl="1">
      <w:start w:val="1"/>
      <w:numFmt w:val="bullet"/>
      <w:lvlText w:val="-"/>
      <w:lvlJc w:val="left"/>
      <w:pPr>
        <w:tabs>
          <w:tab w:val="num" w:pos="851"/>
        </w:tabs>
        <w:ind w:left="851" w:hanging="851"/>
      </w:pPr>
      <w:rPr>
        <w:rFonts w:ascii="Garamond" w:hAnsi="Garamond" w:hint="default"/>
      </w:rPr>
    </w:lvl>
    <w:lvl w:ilvl="2">
      <w:start w:val="1"/>
      <w:numFmt w:val="bullet"/>
      <w:lvlText w:val="-"/>
      <w:lvlJc w:val="left"/>
      <w:pPr>
        <w:tabs>
          <w:tab w:val="num" w:pos="1418"/>
        </w:tabs>
        <w:ind w:left="1418" w:hanging="567"/>
      </w:pPr>
      <w:rPr>
        <w:rFonts w:ascii="Garamond" w:hAnsi="Garamond" w:hint="default"/>
      </w:rPr>
    </w:lvl>
    <w:lvl w:ilvl="3">
      <w:start w:val="1"/>
      <w:numFmt w:val="bullet"/>
      <w:lvlText w:val="-"/>
      <w:lvlJc w:val="left"/>
      <w:pPr>
        <w:tabs>
          <w:tab w:val="num" w:pos="1985"/>
        </w:tabs>
        <w:ind w:left="1985" w:hanging="567"/>
      </w:pPr>
      <w:rPr>
        <w:rFonts w:ascii="Garamond" w:hAnsi="Garamond" w:hint="default"/>
      </w:rPr>
    </w:lvl>
    <w:lvl w:ilvl="4">
      <w:start w:val="1"/>
      <w:numFmt w:val="bullet"/>
      <w:lvlText w:val="-"/>
      <w:lvlJc w:val="left"/>
      <w:pPr>
        <w:tabs>
          <w:tab w:val="num" w:pos="1985"/>
        </w:tabs>
        <w:ind w:left="2552" w:hanging="567"/>
      </w:pPr>
      <w:rPr>
        <w:rFonts w:ascii="Garamond" w:hAnsi="Garamond"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15947465"/>
    <w:multiLevelType w:val="multilevel"/>
    <w:tmpl w:val="F6883FC2"/>
    <w:name w:val="BodyTextBullets"/>
    <w:lvl w:ilvl="0">
      <w:start w:val="1"/>
      <w:numFmt w:val="bullet"/>
      <w:lvlText w:val=""/>
      <w:lvlJc w:val="left"/>
      <w:pPr>
        <w:tabs>
          <w:tab w:val="num" w:pos="284"/>
        </w:tabs>
        <w:ind w:left="284" w:hanging="284"/>
      </w:pPr>
      <w:rPr>
        <w:rFonts w:ascii="Symbol" w:hAnsi="Symbol" w:hint="default"/>
        <w:color w:val="4D4D4F"/>
      </w:rPr>
    </w:lvl>
    <w:lvl w:ilvl="1">
      <w:start w:val="1"/>
      <w:numFmt w:val="bullet"/>
      <w:lvlText w:val=""/>
      <w:lvlJc w:val="left"/>
      <w:pPr>
        <w:tabs>
          <w:tab w:val="num" w:pos="567"/>
        </w:tabs>
        <w:ind w:left="567" w:hanging="283"/>
      </w:pPr>
      <w:rPr>
        <w:rFonts w:ascii="Symbol" w:hAnsi="Symbol" w:hint="default"/>
        <w:color w:val="4D4D4F"/>
      </w:rPr>
    </w:lvl>
    <w:lvl w:ilvl="2">
      <w:start w:val="1"/>
      <w:numFmt w:val="bullet"/>
      <w:lvlText w:val=""/>
      <w:lvlJc w:val="left"/>
      <w:pPr>
        <w:tabs>
          <w:tab w:val="num" w:pos="851"/>
        </w:tabs>
        <w:ind w:left="851" w:hanging="284"/>
      </w:pPr>
      <w:rPr>
        <w:rFonts w:ascii="Symbol" w:hAnsi="Symbol" w:hint="default"/>
        <w:color w:val="4D4D4F"/>
      </w:rPr>
    </w:lvl>
    <w:lvl w:ilvl="3">
      <w:start w:val="1"/>
      <w:numFmt w:val="bullet"/>
      <w:lvlText w:val=""/>
      <w:lvlJc w:val="left"/>
      <w:pPr>
        <w:tabs>
          <w:tab w:val="num" w:pos="1134"/>
        </w:tabs>
        <w:ind w:left="1134" w:hanging="283"/>
      </w:pPr>
      <w:rPr>
        <w:rFonts w:ascii="Symbol" w:hAnsi="Symbol" w:hint="default"/>
        <w:color w:val="4D4D4F"/>
      </w:rPr>
    </w:lvl>
    <w:lvl w:ilvl="4">
      <w:start w:val="1"/>
      <w:numFmt w:val="bullet"/>
      <w:lvlText w:val=""/>
      <w:lvlJc w:val="left"/>
      <w:pPr>
        <w:tabs>
          <w:tab w:val="num" w:pos="1418"/>
        </w:tabs>
        <w:ind w:left="1418" w:hanging="284"/>
      </w:pPr>
      <w:rPr>
        <w:rFonts w:ascii="Symbol" w:hAnsi="Symbol" w:hint="default"/>
        <w:color w:val="4D4D4F"/>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6" w15:restartNumberingAfterBreak="0">
    <w:nsid w:val="16213252"/>
    <w:multiLevelType w:val="multilevel"/>
    <w:tmpl w:val="CAF83EF8"/>
    <w:name w:val="LL_ANumberingIndent"/>
    <w:lvl w:ilvl="0">
      <w:start w:val="1"/>
      <w:numFmt w:val="lowerLetter"/>
      <w:pStyle w:val="LLANumberingIndent"/>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upperLetter"/>
      <w:lvlText w:val="(%3)"/>
      <w:lvlJc w:val="left"/>
      <w:pPr>
        <w:tabs>
          <w:tab w:val="num" w:pos="2552"/>
        </w:tabs>
        <w:ind w:left="2552"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7E0703"/>
    <w:multiLevelType w:val="multilevel"/>
    <w:tmpl w:val="DE2617E2"/>
    <w:name w:val="LL_Num123ab"/>
    <w:lvl w:ilvl="0">
      <w:start w:val="1"/>
      <w:numFmt w:val="decimal"/>
      <w:pStyle w:val="LLNum123ab1"/>
      <w:lvlText w:val="%1"/>
      <w:lvlJc w:val="left"/>
      <w:pPr>
        <w:tabs>
          <w:tab w:val="num" w:pos="851"/>
        </w:tabs>
        <w:ind w:left="851" w:hanging="851"/>
      </w:pPr>
      <w:rPr>
        <w:rFonts w:hint="default"/>
      </w:rPr>
    </w:lvl>
    <w:lvl w:ilvl="1">
      <w:start w:val="1"/>
      <w:numFmt w:val="lowerLetter"/>
      <w:pStyle w:val="LLNum123ab2"/>
      <w:lvlText w:val="(%2)"/>
      <w:lvlJc w:val="left"/>
      <w:pPr>
        <w:tabs>
          <w:tab w:val="num" w:pos="1418"/>
        </w:tabs>
        <w:ind w:left="1418" w:hanging="567"/>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38D0D31"/>
    <w:multiLevelType w:val="multilevel"/>
    <w:tmpl w:val="338E3C50"/>
    <w:name w:val="LL_AgrHeading"/>
    <w:lvl w:ilvl="0">
      <w:start w:val="1"/>
      <w:numFmt w:val="decimal"/>
      <w:pStyle w:val="LLAgrHeading1"/>
      <w:lvlText w:val="%1"/>
      <w:lvlJc w:val="left"/>
      <w:pPr>
        <w:tabs>
          <w:tab w:val="num" w:pos="851"/>
        </w:tabs>
        <w:ind w:left="851" w:hanging="851"/>
      </w:pPr>
      <w:rPr>
        <w:rFonts w:ascii="Arial" w:hAnsi="Arial" w:hint="default"/>
        <w:b/>
        <w:i w:val="0"/>
        <w:sz w:val="20"/>
      </w:rPr>
    </w:lvl>
    <w:lvl w:ilvl="1">
      <w:start w:val="1"/>
      <w:numFmt w:val="decimal"/>
      <w:pStyle w:val="LLAgrHeading2"/>
      <w:lvlText w:val="%1.%2"/>
      <w:lvlJc w:val="left"/>
      <w:pPr>
        <w:tabs>
          <w:tab w:val="num" w:pos="851"/>
        </w:tabs>
        <w:ind w:left="851" w:hanging="851"/>
      </w:pPr>
      <w:rPr>
        <w:rFonts w:ascii="Arial" w:hAnsi="Arial" w:hint="default"/>
        <w:b w:val="0"/>
        <w:bCs w:val="0"/>
        <w:i w:val="0"/>
        <w:sz w:val="20"/>
      </w:rPr>
    </w:lvl>
    <w:lvl w:ilvl="2">
      <w:start w:val="1"/>
      <w:numFmt w:val="decimal"/>
      <w:pStyle w:val="LLAgrHeading3"/>
      <w:lvlText w:val="%1.%2.%3"/>
      <w:lvlJc w:val="left"/>
      <w:pPr>
        <w:tabs>
          <w:tab w:val="num" w:pos="851"/>
        </w:tabs>
        <w:ind w:left="851" w:hanging="851"/>
      </w:pPr>
      <w:rPr>
        <w:rFonts w:ascii="Arial" w:hAnsi="Arial" w:hint="default"/>
        <w:b w:val="0"/>
        <w:i w:val="0"/>
      </w:rPr>
    </w:lvl>
    <w:lvl w:ilvl="3">
      <w:start w:val="1"/>
      <w:numFmt w:val="decimal"/>
      <w:pStyle w:val="LLAgrHeading4"/>
      <w:lvlText w:val="%1.%2.%3.%4"/>
      <w:lvlJc w:val="left"/>
      <w:pPr>
        <w:tabs>
          <w:tab w:val="num" w:pos="851"/>
        </w:tabs>
        <w:ind w:left="851" w:hanging="851"/>
      </w:pPr>
      <w:rPr>
        <w:rFonts w:ascii="Arial" w:hAnsi="Arial" w:hint="default"/>
        <w:b w:val="0"/>
        <w:i w:val="0"/>
        <w:sz w:val="20"/>
      </w:rPr>
    </w:lvl>
    <w:lvl w:ilvl="4">
      <w:start w:val="1"/>
      <w:numFmt w:val="decimal"/>
      <w:pStyle w:val="LLAgrHeading5"/>
      <w:lvlText w:val="%1.%2.%3.%4.%5"/>
      <w:lvlJc w:val="left"/>
      <w:pPr>
        <w:tabs>
          <w:tab w:val="num" w:pos="851"/>
        </w:tabs>
        <w:ind w:left="851" w:hanging="851"/>
      </w:pPr>
      <w:rPr>
        <w:rFonts w:hint="default"/>
      </w:rPr>
    </w:lvl>
    <w:lvl w:ilvl="5">
      <w:start w:val="1"/>
      <w:numFmt w:val="none"/>
      <w:lvlText w:val=""/>
      <w:lvlJc w:val="left"/>
      <w:pPr>
        <w:tabs>
          <w:tab w:val="num" w:pos="1418"/>
        </w:tabs>
        <w:ind w:left="1418" w:hanging="567"/>
      </w:pPr>
      <w:rPr>
        <w:rFonts w:hint="default"/>
      </w:rPr>
    </w:lvl>
    <w:lvl w:ilvl="6">
      <w:start w:val="1"/>
      <w:numFmt w:val="none"/>
      <w:lvlText w:val="%7"/>
      <w:lvlJc w:val="left"/>
      <w:pPr>
        <w:tabs>
          <w:tab w:val="num" w:pos="1418"/>
        </w:tabs>
        <w:ind w:left="1418" w:hanging="567"/>
      </w:pPr>
      <w:rPr>
        <w:rFonts w:hint="default"/>
      </w:rPr>
    </w:lvl>
    <w:lvl w:ilvl="7">
      <w:start w:val="1"/>
      <w:numFmt w:val="none"/>
      <w:lvlText w:val=""/>
      <w:lvlJc w:val="left"/>
      <w:pPr>
        <w:tabs>
          <w:tab w:val="num" w:pos="1418"/>
        </w:tabs>
        <w:ind w:left="1418" w:hanging="567"/>
      </w:pPr>
      <w:rPr>
        <w:rFonts w:hint="default"/>
      </w:rPr>
    </w:lvl>
    <w:lvl w:ilvl="8">
      <w:start w:val="1"/>
      <w:numFmt w:val="none"/>
      <w:lvlText w:val=""/>
      <w:lvlJc w:val="left"/>
      <w:pPr>
        <w:tabs>
          <w:tab w:val="num" w:pos="1418"/>
        </w:tabs>
        <w:ind w:left="1418" w:hanging="567"/>
      </w:pPr>
      <w:rPr>
        <w:rFonts w:hint="default"/>
      </w:rPr>
    </w:lvl>
  </w:abstractNum>
  <w:abstractNum w:abstractNumId="9" w15:restartNumberingAfterBreak="0">
    <w:nsid w:val="3FD46B26"/>
    <w:multiLevelType w:val="multilevel"/>
    <w:tmpl w:val="705A88D4"/>
    <w:name w:val="LL_LitAHeading"/>
    <w:lvl w:ilvl="0">
      <w:start w:val="1"/>
      <w:numFmt w:val="lowerLetter"/>
      <w:pStyle w:val="LLLitAHeading"/>
      <w:lvlText w:val="(%1)"/>
      <w:lvlJc w:val="left"/>
      <w:pPr>
        <w:tabs>
          <w:tab w:val="num" w:pos="1418"/>
        </w:tabs>
        <w:ind w:left="1418" w:hanging="567"/>
      </w:pPr>
      <w:rPr>
        <w:rFonts w:hint="default"/>
        <w:b w:val="0"/>
        <w:bCs w:val="0"/>
      </w:rPr>
    </w:lvl>
    <w:lvl w:ilvl="1">
      <w:start w:val="1"/>
      <w:numFmt w:val="lowerRoman"/>
      <w:lvlText w:val="(%2)"/>
      <w:lvlJc w:val="left"/>
      <w:pPr>
        <w:tabs>
          <w:tab w:val="num" w:pos="1985"/>
        </w:tabs>
        <w:ind w:left="1985" w:hanging="567"/>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489F4CE1"/>
    <w:multiLevelType w:val="multilevel"/>
    <w:tmpl w:val="1C2AC41C"/>
    <w:name w:val="LL_NumdefA"/>
    <w:lvl w:ilvl="0">
      <w:start w:val="1"/>
      <w:numFmt w:val="lowerLetter"/>
      <w:pStyle w:val="LLNumDefa"/>
      <w:lvlText w:val="(%1)"/>
      <w:lvlJc w:val="left"/>
      <w:pPr>
        <w:tabs>
          <w:tab w:val="num" w:pos="851"/>
        </w:tabs>
        <w:ind w:left="851" w:hanging="851"/>
      </w:pPr>
      <w:rPr>
        <w:rFonts w:hint="default"/>
      </w:rPr>
    </w:lvl>
    <w:lvl w:ilvl="1">
      <w:start w:val="1"/>
      <w:numFmt w:val="lowerRoman"/>
      <w:lvlText w:val="(%2)"/>
      <w:lvlJc w:val="left"/>
      <w:pPr>
        <w:tabs>
          <w:tab w:val="num" w:pos="1418"/>
        </w:tabs>
        <w:ind w:left="1418" w:hanging="567"/>
      </w:pPr>
      <w:rPr>
        <w:rFonts w:hint="default"/>
      </w:rPr>
    </w:lvl>
    <w:lvl w:ilvl="2">
      <w:start w:val="1"/>
      <w:numFmt w:val="bullet"/>
      <w:lvlText w:val="-"/>
      <w:lvlJc w:val="left"/>
      <w:pPr>
        <w:tabs>
          <w:tab w:val="num" w:pos="1985"/>
        </w:tabs>
        <w:ind w:left="1985" w:hanging="567"/>
      </w:pPr>
      <w:rPr>
        <w:rFonts w:ascii="Garamond" w:hAnsi="Garamond" w:hint="default"/>
      </w:rPr>
    </w:lvl>
    <w:lvl w:ilvl="3">
      <w:start w:val="1"/>
      <w:numFmt w:val="bullet"/>
      <w:lvlText w:val="-"/>
      <w:lvlJc w:val="left"/>
      <w:pPr>
        <w:tabs>
          <w:tab w:val="num" w:pos="2552"/>
        </w:tabs>
        <w:ind w:left="2552" w:hanging="567"/>
      </w:pPr>
      <w:rPr>
        <w:rFonts w:ascii="Garamond" w:hAnsi="Garamond"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498537B8"/>
    <w:multiLevelType w:val="multilevel"/>
    <w:tmpl w:val="B26C6016"/>
    <w:lvl w:ilvl="0">
      <w:start w:val="1"/>
      <w:numFmt w:val="decimal"/>
      <w:lvlText w:val="%1"/>
      <w:lvlJc w:val="left"/>
      <w:pPr>
        <w:ind w:left="1066" w:hanging="588"/>
      </w:pPr>
      <w:rPr>
        <w:rFonts w:ascii="Arial" w:eastAsia="Arial" w:hAnsi="Arial" w:cs="Arial"/>
        <w:b/>
        <w:sz w:val="24"/>
        <w:szCs w:val="24"/>
      </w:rPr>
    </w:lvl>
    <w:lvl w:ilvl="1">
      <w:start w:val="1"/>
      <w:numFmt w:val="decimal"/>
      <w:lvlText w:val="1.%2"/>
      <w:lvlJc w:val="left"/>
      <w:pPr>
        <w:ind w:left="1066" w:hanging="732"/>
      </w:pPr>
      <w:rPr>
        <w:rFonts w:ascii="Arial" w:eastAsia="Arial" w:hAnsi="Arial" w:cs="Arial"/>
        <w:b/>
        <w:i w:val="0"/>
        <w:sz w:val="20"/>
        <w:szCs w:val="20"/>
      </w:rPr>
    </w:lvl>
    <w:lvl w:ilvl="2">
      <w:start w:val="1"/>
      <w:numFmt w:val="lowerLetter"/>
      <w:lvlText w:val="(%3)"/>
      <w:lvlJc w:val="left"/>
      <w:pPr>
        <w:ind w:left="1633" w:hanging="567"/>
      </w:pPr>
      <w:rPr>
        <w:rFonts w:ascii="Arial" w:eastAsia="Arial" w:hAnsi="Arial" w:cs="Arial"/>
        <w:sz w:val="20"/>
        <w:szCs w:val="20"/>
      </w:rPr>
    </w:lvl>
    <w:lvl w:ilvl="3">
      <w:start w:val="1"/>
      <w:numFmt w:val="lowerRoman"/>
      <w:lvlText w:val="(%4)"/>
      <w:lvlJc w:val="left"/>
      <w:pPr>
        <w:ind w:left="2412" w:hanging="569"/>
      </w:pPr>
      <w:rPr>
        <w:rFonts w:ascii="Arial" w:eastAsia="Arial" w:hAnsi="Arial" w:cs="Arial"/>
        <w:sz w:val="20"/>
        <w:szCs w:val="20"/>
      </w:rPr>
    </w:lvl>
    <w:lvl w:ilvl="4">
      <w:start w:val="1"/>
      <w:numFmt w:val="upperLetter"/>
      <w:lvlText w:val="(%5)"/>
      <w:lvlJc w:val="left"/>
      <w:pPr>
        <w:ind w:left="2769" w:hanging="567"/>
      </w:pPr>
      <w:rPr>
        <w:rFonts w:ascii="Arial" w:eastAsia="Arial" w:hAnsi="Arial" w:cs="Arial"/>
        <w:sz w:val="20"/>
        <w:szCs w:val="20"/>
      </w:rPr>
    </w:lvl>
    <w:lvl w:ilvl="5">
      <w:start w:val="1"/>
      <w:numFmt w:val="bullet"/>
      <w:lvlText w:val="•"/>
      <w:lvlJc w:val="left"/>
      <w:pPr>
        <w:ind w:left="3908" w:hanging="567"/>
      </w:pPr>
    </w:lvl>
    <w:lvl w:ilvl="6">
      <w:start w:val="1"/>
      <w:numFmt w:val="bullet"/>
      <w:lvlText w:val="•"/>
      <w:lvlJc w:val="left"/>
      <w:pPr>
        <w:ind w:left="5056" w:hanging="567"/>
      </w:pPr>
    </w:lvl>
    <w:lvl w:ilvl="7">
      <w:start w:val="1"/>
      <w:numFmt w:val="bullet"/>
      <w:lvlText w:val="•"/>
      <w:lvlJc w:val="left"/>
      <w:pPr>
        <w:ind w:left="6204" w:hanging="567"/>
      </w:pPr>
    </w:lvl>
    <w:lvl w:ilvl="8">
      <w:start w:val="1"/>
      <w:numFmt w:val="bullet"/>
      <w:lvlText w:val="•"/>
      <w:lvlJc w:val="left"/>
      <w:pPr>
        <w:ind w:left="7352" w:hanging="567"/>
      </w:pPr>
    </w:lvl>
  </w:abstractNum>
  <w:abstractNum w:abstractNumId="12" w15:restartNumberingAfterBreak="0">
    <w:nsid w:val="4CB91956"/>
    <w:multiLevelType w:val="multilevel"/>
    <w:tmpl w:val="E39C8396"/>
    <w:name w:val="LL_NumIndentA"/>
    <w:lvl w:ilvl="0">
      <w:start w:val="1"/>
      <w:numFmt w:val="lowerLetter"/>
      <w:pStyle w:val="LLNumIndenta"/>
      <w:lvlText w:val="(%1)"/>
      <w:lvlJc w:val="left"/>
      <w:pPr>
        <w:tabs>
          <w:tab w:val="num" w:pos="1418"/>
        </w:tabs>
        <w:ind w:left="1418" w:hanging="567"/>
      </w:pPr>
      <w:rPr>
        <w:rFonts w:hint="default"/>
      </w:rPr>
    </w:lvl>
    <w:lvl w:ilvl="1">
      <w:start w:val="1"/>
      <w:numFmt w:val="lowerRoman"/>
      <w:pStyle w:val="LLNumIndentalevel2"/>
      <w:lvlText w:val="(%2)"/>
      <w:lvlJc w:val="left"/>
      <w:pPr>
        <w:tabs>
          <w:tab w:val="num" w:pos="1985"/>
        </w:tabs>
        <w:ind w:left="1985" w:hanging="567"/>
      </w:pPr>
      <w:rPr>
        <w:rFonts w:hint="default"/>
      </w:rPr>
    </w:lvl>
    <w:lvl w:ilvl="2">
      <w:start w:val="1"/>
      <w:numFmt w:val="lowerLetter"/>
      <w:pStyle w:val="LLNumIndentalevel3"/>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Garamond" w:hAnsi="Garamond" w:hint="default"/>
      </w:rPr>
    </w:lvl>
    <w:lvl w:ilvl="4">
      <w:start w:val="1"/>
      <w:numFmt w:val="bullet"/>
      <w:lvlText w:val="-"/>
      <w:lvlJc w:val="left"/>
      <w:pPr>
        <w:tabs>
          <w:tab w:val="num" w:pos="3686"/>
        </w:tabs>
        <w:ind w:left="3686" w:hanging="567"/>
      </w:pPr>
      <w:rPr>
        <w:rFonts w:ascii="Garamond" w:hAnsi="Garamond"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50BB5E9A"/>
    <w:multiLevelType w:val="multilevel"/>
    <w:tmpl w:val="DE7E3432"/>
    <w:name w:val="LL_Whereas"/>
    <w:lvl w:ilvl="0">
      <w:start w:val="1"/>
      <w:numFmt w:val="upperLetter"/>
      <w:pStyle w:val="LLWhereas"/>
      <w:lvlText w:val="(%1)"/>
      <w:lvlJc w:val="left"/>
      <w:pPr>
        <w:tabs>
          <w:tab w:val="num" w:pos="851"/>
        </w:tabs>
        <w:ind w:left="851" w:hanging="851"/>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55A74137"/>
    <w:multiLevelType w:val="multilevel"/>
    <w:tmpl w:val="51742678"/>
    <w:name w:val="LL_ANumbering"/>
    <w:lvl w:ilvl="0">
      <w:start w:val="1"/>
      <w:numFmt w:val="lowerLetter"/>
      <w:pStyle w:val="LLANumbering"/>
      <w:lvlText w:val="(%1)"/>
      <w:lvlJc w:val="left"/>
      <w:pPr>
        <w:tabs>
          <w:tab w:val="num" w:pos="851"/>
        </w:tabs>
        <w:ind w:left="851" w:hanging="851"/>
      </w:pPr>
      <w:rPr>
        <w:rFonts w:hint="default"/>
      </w:rPr>
    </w:lvl>
    <w:lvl w:ilvl="1">
      <w:start w:val="1"/>
      <w:numFmt w:val="lowerRoman"/>
      <w:lvlText w:val="(%2)"/>
      <w:lvlJc w:val="left"/>
      <w:pPr>
        <w:tabs>
          <w:tab w:val="num" w:pos="1418"/>
        </w:tabs>
        <w:ind w:left="1418" w:hanging="567"/>
      </w:pPr>
      <w:rPr>
        <w:rFonts w:hint="default"/>
      </w:rPr>
    </w:lvl>
    <w:lvl w:ilvl="2">
      <w:start w:val="1"/>
      <w:numFmt w:val="upperLetter"/>
      <w:lvlText w:val="(%3)"/>
      <w:lvlJc w:val="left"/>
      <w:pPr>
        <w:tabs>
          <w:tab w:val="num" w:pos="1985"/>
        </w:tabs>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5C53150C"/>
    <w:multiLevelType w:val="multilevel"/>
    <w:tmpl w:val="34809668"/>
    <w:name w:val="LL_LitHeading"/>
    <w:lvl w:ilvl="0">
      <w:start w:val="1"/>
      <w:numFmt w:val="upperRoman"/>
      <w:pStyle w:val="LLLitHeading1"/>
      <w:lvlText w:val="%1"/>
      <w:lvlJc w:val="left"/>
      <w:pPr>
        <w:tabs>
          <w:tab w:val="num" w:pos="851"/>
        </w:tabs>
        <w:ind w:left="851" w:hanging="851"/>
      </w:pPr>
      <w:rPr>
        <w:rFonts w:hint="default"/>
      </w:rPr>
    </w:lvl>
    <w:lvl w:ilvl="1">
      <w:start w:val="1"/>
      <w:numFmt w:val="decimal"/>
      <w:pStyle w:val="LLLitHeading2"/>
      <w:lvlText w:val="%1.%2"/>
      <w:lvlJc w:val="left"/>
      <w:pPr>
        <w:tabs>
          <w:tab w:val="num" w:pos="851"/>
        </w:tabs>
        <w:ind w:left="851" w:hanging="851"/>
      </w:pPr>
      <w:rPr>
        <w:rFonts w:hint="default"/>
      </w:rPr>
    </w:lvl>
    <w:lvl w:ilvl="2">
      <w:start w:val="1"/>
      <w:numFmt w:val="decimal"/>
      <w:pStyle w:val="LLLitHeading3"/>
      <w:lvlText w:val="%1.%2.%3"/>
      <w:lvlJc w:val="left"/>
      <w:pPr>
        <w:tabs>
          <w:tab w:val="num" w:pos="851"/>
        </w:tabs>
        <w:ind w:left="851" w:hanging="851"/>
      </w:pPr>
      <w:rPr>
        <w:rFonts w:hint="default"/>
      </w:rPr>
    </w:lvl>
    <w:lvl w:ilvl="3">
      <w:start w:val="1"/>
      <w:numFmt w:val="decimal"/>
      <w:pStyle w:val="LLLitHeading4"/>
      <w:lvlText w:val="%1.%2.%3.%4"/>
      <w:lvlJc w:val="left"/>
      <w:pPr>
        <w:tabs>
          <w:tab w:val="num" w:pos="851"/>
        </w:tabs>
        <w:ind w:left="851" w:hanging="851"/>
      </w:pPr>
      <w:rPr>
        <w:rFonts w:hint="default"/>
      </w:rPr>
    </w:lvl>
    <w:lvl w:ilvl="4">
      <w:start w:val="1"/>
      <w:numFmt w:val="decimal"/>
      <w:pStyle w:val="LLLitHeading5"/>
      <w:lvlText w:val="%1.%2.%3.%4.%5"/>
      <w:lvlJc w:val="left"/>
      <w:pPr>
        <w:tabs>
          <w:tab w:val="num" w:pos="851"/>
        </w:tabs>
        <w:ind w:left="851" w:hanging="851"/>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618F737D"/>
    <w:multiLevelType w:val="multilevel"/>
    <w:tmpl w:val="E01E6F2E"/>
    <w:name w:val="LL_Parties"/>
    <w:lvl w:ilvl="0">
      <w:start w:val="1"/>
      <w:numFmt w:val="decimal"/>
      <w:pStyle w:val="LLParties"/>
      <w:lvlText w:val="(%1)"/>
      <w:lvlJc w:val="left"/>
      <w:pPr>
        <w:tabs>
          <w:tab w:val="num" w:pos="851"/>
        </w:tabs>
        <w:ind w:left="851" w:hanging="851"/>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6BFE50C0"/>
    <w:multiLevelType w:val="multilevel"/>
    <w:tmpl w:val="2ED62EBA"/>
    <w:name w:val="LLHeading"/>
    <w:lvl w:ilvl="0">
      <w:start w:val="1"/>
      <w:numFmt w:val="decimal"/>
      <w:pStyle w:val="LLHeading1"/>
      <w:lvlText w:val="%1"/>
      <w:lvlJc w:val="left"/>
      <w:pPr>
        <w:tabs>
          <w:tab w:val="num" w:pos="851"/>
        </w:tabs>
        <w:ind w:left="851" w:hanging="851"/>
      </w:pPr>
      <w:rPr>
        <w:rFonts w:hint="default"/>
      </w:rPr>
    </w:lvl>
    <w:lvl w:ilvl="1">
      <w:start w:val="1"/>
      <w:numFmt w:val="decimal"/>
      <w:pStyle w:val="LLHeading2"/>
      <w:lvlText w:val="%1.%2"/>
      <w:lvlJc w:val="left"/>
      <w:pPr>
        <w:tabs>
          <w:tab w:val="num" w:pos="851"/>
        </w:tabs>
        <w:ind w:left="851" w:hanging="851"/>
      </w:pPr>
      <w:rPr>
        <w:rFonts w:hint="default"/>
      </w:rPr>
    </w:lvl>
    <w:lvl w:ilvl="2">
      <w:start w:val="1"/>
      <w:numFmt w:val="decimal"/>
      <w:pStyle w:val="LLHeading3"/>
      <w:lvlText w:val="%1.%2.%3"/>
      <w:lvlJc w:val="left"/>
      <w:pPr>
        <w:tabs>
          <w:tab w:val="num" w:pos="851"/>
        </w:tabs>
        <w:ind w:left="851" w:hanging="851"/>
      </w:pPr>
      <w:rPr>
        <w:rFonts w:hint="default"/>
      </w:rPr>
    </w:lvl>
    <w:lvl w:ilvl="3">
      <w:start w:val="1"/>
      <w:numFmt w:val="decimal"/>
      <w:pStyle w:val="LLHeading4"/>
      <w:lvlText w:val="%1.%2.%3.%4"/>
      <w:lvlJc w:val="left"/>
      <w:pPr>
        <w:tabs>
          <w:tab w:val="num" w:pos="851"/>
        </w:tabs>
        <w:ind w:left="851" w:hanging="851"/>
      </w:pPr>
      <w:rPr>
        <w:rFonts w:hint="default"/>
      </w:rPr>
    </w:lvl>
    <w:lvl w:ilvl="4">
      <w:start w:val="1"/>
      <w:numFmt w:val="decimal"/>
      <w:pStyle w:val="LLHeading5"/>
      <w:lvlText w:val="%1.%2.%3.%4.%5"/>
      <w:lvlJc w:val="left"/>
      <w:pPr>
        <w:tabs>
          <w:tab w:val="num" w:pos="851"/>
        </w:tabs>
        <w:ind w:left="851" w:hanging="851"/>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78D13CA1"/>
    <w:multiLevelType w:val="multilevel"/>
    <w:tmpl w:val="25044E98"/>
    <w:name w:val="LL_HeadingBlue"/>
    <w:lvl w:ilvl="0">
      <w:start w:val="1"/>
      <w:numFmt w:val="decimal"/>
      <w:pStyle w:val="LLHeadingblue1"/>
      <w:lvlText w:val="%1"/>
      <w:lvlJc w:val="left"/>
      <w:pPr>
        <w:tabs>
          <w:tab w:val="num" w:pos="851"/>
        </w:tabs>
        <w:ind w:left="851" w:hanging="851"/>
      </w:pPr>
      <w:rPr>
        <w:rFonts w:ascii="Arial" w:hAnsi="Arial" w:hint="default"/>
        <w:b/>
        <w:i w:val="0"/>
        <w:color w:val="111F63"/>
        <w:sz w:val="24"/>
      </w:rPr>
    </w:lvl>
    <w:lvl w:ilvl="1">
      <w:start w:val="1"/>
      <w:numFmt w:val="decimal"/>
      <w:pStyle w:val="LLHeadingblue2"/>
      <w:lvlText w:val="%1.%2"/>
      <w:lvlJc w:val="left"/>
      <w:pPr>
        <w:tabs>
          <w:tab w:val="num" w:pos="851"/>
        </w:tabs>
        <w:ind w:left="851" w:hanging="851"/>
      </w:pPr>
      <w:rPr>
        <w:rFonts w:hint="default"/>
      </w:rPr>
    </w:lvl>
    <w:lvl w:ilvl="2">
      <w:start w:val="1"/>
      <w:numFmt w:val="decimal"/>
      <w:pStyle w:val="LLHeadingblue3"/>
      <w:lvlText w:val="%1.%2.%3"/>
      <w:lvlJc w:val="left"/>
      <w:pPr>
        <w:tabs>
          <w:tab w:val="num" w:pos="851"/>
        </w:tabs>
        <w:ind w:left="851" w:hanging="851"/>
      </w:pPr>
      <w:rPr>
        <w:rFonts w:hint="default"/>
        <w:b w:val="0"/>
        <w:i w:val="0"/>
      </w:rPr>
    </w:lvl>
    <w:lvl w:ilvl="3">
      <w:start w:val="1"/>
      <w:numFmt w:val="decimal"/>
      <w:pStyle w:val="LLHeadingblue4"/>
      <w:lvlText w:val="%1.%2.%3.%4"/>
      <w:lvlJc w:val="left"/>
      <w:pPr>
        <w:tabs>
          <w:tab w:val="num" w:pos="851"/>
        </w:tabs>
        <w:ind w:left="851" w:hanging="851"/>
      </w:pPr>
      <w:rPr>
        <w:rFonts w:hint="default"/>
      </w:rPr>
    </w:lvl>
    <w:lvl w:ilvl="4">
      <w:start w:val="1"/>
      <w:numFmt w:val="decimal"/>
      <w:pStyle w:val="LLHeadingblue5"/>
      <w:lvlText w:val="%1.%2.%3.%4.%5"/>
      <w:lvlJc w:val="left"/>
      <w:pPr>
        <w:tabs>
          <w:tab w:val="num" w:pos="851"/>
        </w:tabs>
        <w:ind w:left="851" w:hanging="851"/>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7B0B1EC4"/>
    <w:multiLevelType w:val="multilevel"/>
    <w:tmpl w:val="61F0B9B6"/>
    <w:name w:val="LL_Numbering"/>
    <w:lvl w:ilvl="0">
      <w:start w:val="1"/>
      <w:numFmt w:val="decimal"/>
      <w:pStyle w:val="LLNumbering"/>
      <w:lvlText w:val="%1"/>
      <w:lvlJc w:val="left"/>
      <w:pPr>
        <w:tabs>
          <w:tab w:val="num" w:pos="851"/>
        </w:tabs>
        <w:ind w:left="851" w:hanging="851"/>
      </w:pPr>
      <w:rPr>
        <w:rFonts w:hint="default"/>
      </w:rPr>
    </w:lvl>
    <w:lvl w:ilvl="1">
      <w:start w:val="1"/>
      <w:numFmt w:val="lowerRoman"/>
      <w:lvlText w:val="(%2)"/>
      <w:lvlJc w:val="left"/>
      <w:pPr>
        <w:tabs>
          <w:tab w:val="num" w:pos="1418"/>
        </w:tabs>
        <w:ind w:left="1418" w:hanging="567"/>
      </w:pPr>
      <w:rPr>
        <w:rFonts w:hint="default"/>
      </w:rPr>
    </w:lvl>
    <w:lvl w:ilvl="2">
      <w:start w:val="1"/>
      <w:numFmt w:val="lowerLetter"/>
      <w:lvlText w:val="(%3)"/>
      <w:lvlJc w:val="left"/>
      <w:pPr>
        <w:tabs>
          <w:tab w:val="num" w:pos="1985"/>
        </w:tabs>
        <w:ind w:left="1985" w:hanging="567"/>
      </w:pPr>
      <w:rPr>
        <w:rFonts w:hint="default"/>
      </w:rPr>
    </w:lvl>
    <w:lvl w:ilvl="3">
      <w:start w:val="1"/>
      <w:numFmt w:val="bullet"/>
      <w:lvlText w:val="-"/>
      <w:lvlJc w:val="left"/>
      <w:pPr>
        <w:tabs>
          <w:tab w:val="num" w:pos="2552"/>
        </w:tabs>
        <w:ind w:left="2552" w:hanging="567"/>
      </w:pPr>
      <w:rPr>
        <w:rFonts w:ascii="Garamond" w:hAnsi="Garamond" w:hint="default"/>
      </w:rPr>
    </w:lvl>
    <w:lvl w:ilvl="4">
      <w:start w:val="1"/>
      <w:numFmt w:val="bullet"/>
      <w:lvlText w:val="-"/>
      <w:lvlJc w:val="left"/>
      <w:pPr>
        <w:tabs>
          <w:tab w:val="num" w:pos="3119"/>
        </w:tabs>
        <w:ind w:left="3119" w:hanging="567"/>
      </w:pPr>
      <w:rPr>
        <w:rFonts w:ascii="Garamond" w:hAnsi="Garamond"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7D3D6704"/>
    <w:multiLevelType w:val="multilevel"/>
    <w:tmpl w:val="6FB04B1A"/>
    <w:name w:val="LL_Schedule"/>
    <w:lvl w:ilvl="0">
      <w:start w:val="1"/>
      <w:numFmt w:val="decimal"/>
      <w:pStyle w:val="LLSchedule"/>
      <w:suff w:val="nothing"/>
      <w:lvlText w:val="Schedule %1"/>
      <w:lvlJc w:val="left"/>
      <w:pPr>
        <w:ind w:left="0" w:firstLine="0"/>
      </w:pPr>
      <w:rPr>
        <w:rFonts w:ascii="Arial" w:hAnsi="Arial" w:hint="default"/>
        <w:b/>
        <w:i w:val="0"/>
        <w:caps w:val="0"/>
        <w:u w:val="singl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16cid:durableId="1931232140">
    <w:abstractNumId w:val="8"/>
  </w:num>
  <w:num w:numId="2" w16cid:durableId="1627194482">
    <w:abstractNumId w:val="1"/>
  </w:num>
  <w:num w:numId="3" w16cid:durableId="145438604">
    <w:abstractNumId w:val="4"/>
  </w:num>
  <w:num w:numId="4" w16cid:durableId="1762877130">
    <w:abstractNumId w:val="19"/>
  </w:num>
  <w:num w:numId="5" w16cid:durableId="1987781291">
    <w:abstractNumId w:val="15"/>
  </w:num>
  <w:num w:numId="6" w16cid:durableId="1707412372">
    <w:abstractNumId w:val="9"/>
  </w:num>
  <w:num w:numId="7" w16cid:durableId="4081880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3005332">
    <w:abstractNumId w:val="20"/>
  </w:num>
  <w:num w:numId="9" w16cid:durableId="450369384">
    <w:abstractNumId w:val="13"/>
  </w:num>
  <w:num w:numId="10" w16cid:durableId="135033010">
    <w:abstractNumId w:val="14"/>
  </w:num>
  <w:num w:numId="11" w16cid:durableId="1819150288">
    <w:abstractNumId w:val="6"/>
  </w:num>
  <w:num w:numId="12" w16cid:durableId="947930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76466979">
    <w:abstractNumId w:val="17"/>
  </w:num>
  <w:num w:numId="14" w16cid:durableId="511652800">
    <w:abstractNumId w:val="0"/>
  </w:num>
  <w:num w:numId="15" w16cid:durableId="641734443">
    <w:abstractNumId w:val="12"/>
  </w:num>
  <w:num w:numId="16" w16cid:durableId="1636176194">
    <w:abstractNumId w:val="18"/>
  </w:num>
  <w:num w:numId="17" w16cid:durableId="940259443">
    <w:abstractNumId w:val="7"/>
  </w:num>
  <w:num w:numId="18" w16cid:durableId="1507937462">
    <w:abstractNumId w:val="3"/>
  </w:num>
  <w:num w:numId="19" w16cid:durableId="2847029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068945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170062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915151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39811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298671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347628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823879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84306018">
    <w:abstractNumId w:val="2"/>
  </w:num>
  <w:num w:numId="28" w16cid:durableId="1795829302">
    <w:abstractNumId w:val="11"/>
  </w:num>
  <w:num w:numId="29" w16cid:durableId="8347612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771452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203663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093"/>
    <w:rsid w:val="000022E1"/>
    <w:rsid w:val="000023F5"/>
    <w:rsid w:val="000025D4"/>
    <w:rsid w:val="0000626D"/>
    <w:rsid w:val="0001314F"/>
    <w:rsid w:val="000157B0"/>
    <w:rsid w:val="00020189"/>
    <w:rsid w:val="000213C2"/>
    <w:rsid w:val="000230C9"/>
    <w:rsid w:val="00023305"/>
    <w:rsid w:val="000270BD"/>
    <w:rsid w:val="0003020E"/>
    <w:rsid w:val="00031810"/>
    <w:rsid w:val="00033E7D"/>
    <w:rsid w:val="000636EE"/>
    <w:rsid w:val="00081B1D"/>
    <w:rsid w:val="00082114"/>
    <w:rsid w:val="00091235"/>
    <w:rsid w:val="000A208A"/>
    <w:rsid w:val="000B127F"/>
    <w:rsid w:val="000B4BFD"/>
    <w:rsid w:val="000C04C2"/>
    <w:rsid w:val="000C37D4"/>
    <w:rsid w:val="000D5323"/>
    <w:rsid w:val="000E6757"/>
    <w:rsid w:val="000E7E39"/>
    <w:rsid w:val="000F018D"/>
    <w:rsid w:val="000F7118"/>
    <w:rsid w:val="000F77BE"/>
    <w:rsid w:val="00106FD9"/>
    <w:rsid w:val="00114F07"/>
    <w:rsid w:val="00115A94"/>
    <w:rsid w:val="00120AFA"/>
    <w:rsid w:val="00122F92"/>
    <w:rsid w:val="001348D9"/>
    <w:rsid w:val="00143CF6"/>
    <w:rsid w:val="00154CCB"/>
    <w:rsid w:val="001565E1"/>
    <w:rsid w:val="00170819"/>
    <w:rsid w:val="001708F4"/>
    <w:rsid w:val="0017271B"/>
    <w:rsid w:val="00173E48"/>
    <w:rsid w:val="00191F8E"/>
    <w:rsid w:val="001921B2"/>
    <w:rsid w:val="0019572E"/>
    <w:rsid w:val="00197DAB"/>
    <w:rsid w:val="001A7BB1"/>
    <w:rsid w:val="001B6011"/>
    <w:rsid w:val="001C22CE"/>
    <w:rsid w:val="001D259B"/>
    <w:rsid w:val="001D3AEB"/>
    <w:rsid w:val="001E284C"/>
    <w:rsid w:val="00204EF4"/>
    <w:rsid w:val="002057E0"/>
    <w:rsid w:val="00212C7E"/>
    <w:rsid w:val="0021450F"/>
    <w:rsid w:val="00231A6E"/>
    <w:rsid w:val="002371B5"/>
    <w:rsid w:val="002660CE"/>
    <w:rsid w:val="002734F5"/>
    <w:rsid w:val="00286BDB"/>
    <w:rsid w:val="00291BB3"/>
    <w:rsid w:val="002A4D09"/>
    <w:rsid w:val="002B0DCD"/>
    <w:rsid w:val="002B15D8"/>
    <w:rsid w:val="002B54BC"/>
    <w:rsid w:val="002B6F97"/>
    <w:rsid w:val="002D04BA"/>
    <w:rsid w:val="002D5773"/>
    <w:rsid w:val="002E66BC"/>
    <w:rsid w:val="002E7ECD"/>
    <w:rsid w:val="002F38E2"/>
    <w:rsid w:val="002F5CD3"/>
    <w:rsid w:val="00301930"/>
    <w:rsid w:val="00303730"/>
    <w:rsid w:val="00305901"/>
    <w:rsid w:val="00306489"/>
    <w:rsid w:val="00310FFC"/>
    <w:rsid w:val="00312851"/>
    <w:rsid w:val="0031420B"/>
    <w:rsid w:val="0032789C"/>
    <w:rsid w:val="003417BC"/>
    <w:rsid w:val="00346F2D"/>
    <w:rsid w:val="003639BC"/>
    <w:rsid w:val="003767B8"/>
    <w:rsid w:val="00380C66"/>
    <w:rsid w:val="00384939"/>
    <w:rsid w:val="003A29E0"/>
    <w:rsid w:val="003A2D2A"/>
    <w:rsid w:val="003A574E"/>
    <w:rsid w:val="003D27C5"/>
    <w:rsid w:val="003D7E34"/>
    <w:rsid w:val="003F6122"/>
    <w:rsid w:val="003F76F0"/>
    <w:rsid w:val="00400DB8"/>
    <w:rsid w:val="004046BF"/>
    <w:rsid w:val="00410A81"/>
    <w:rsid w:val="00414D0A"/>
    <w:rsid w:val="00422B56"/>
    <w:rsid w:val="00434C75"/>
    <w:rsid w:val="00436664"/>
    <w:rsid w:val="00436665"/>
    <w:rsid w:val="0044096B"/>
    <w:rsid w:val="00450993"/>
    <w:rsid w:val="0045643A"/>
    <w:rsid w:val="00462D76"/>
    <w:rsid w:val="0046628F"/>
    <w:rsid w:val="004809D6"/>
    <w:rsid w:val="00483F8B"/>
    <w:rsid w:val="00485D0A"/>
    <w:rsid w:val="004A26B8"/>
    <w:rsid w:val="004B3C10"/>
    <w:rsid w:val="004C1FBC"/>
    <w:rsid w:val="004C43E9"/>
    <w:rsid w:val="004D663C"/>
    <w:rsid w:val="004F0260"/>
    <w:rsid w:val="004F2974"/>
    <w:rsid w:val="00502D3F"/>
    <w:rsid w:val="005032A3"/>
    <w:rsid w:val="00506224"/>
    <w:rsid w:val="00524CCB"/>
    <w:rsid w:val="005264E8"/>
    <w:rsid w:val="00533468"/>
    <w:rsid w:val="00536D45"/>
    <w:rsid w:val="005410F8"/>
    <w:rsid w:val="00564F4D"/>
    <w:rsid w:val="0057242F"/>
    <w:rsid w:val="00576EEF"/>
    <w:rsid w:val="00585905"/>
    <w:rsid w:val="00594646"/>
    <w:rsid w:val="00594DF0"/>
    <w:rsid w:val="005A214D"/>
    <w:rsid w:val="005A2579"/>
    <w:rsid w:val="005A44AC"/>
    <w:rsid w:val="005B0470"/>
    <w:rsid w:val="005B3383"/>
    <w:rsid w:val="005B7B50"/>
    <w:rsid w:val="005D3249"/>
    <w:rsid w:val="005E5F7F"/>
    <w:rsid w:val="005E64F0"/>
    <w:rsid w:val="005E6A48"/>
    <w:rsid w:val="006150B7"/>
    <w:rsid w:val="00617191"/>
    <w:rsid w:val="00621582"/>
    <w:rsid w:val="00624F8B"/>
    <w:rsid w:val="00626C9C"/>
    <w:rsid w:val="006303EA"/>
    <w:rsid w:val="006354D6"/>
    <w:rsid w:val="00661649"/>
    <w:rsid w:val="00666725"/>
    <w:rsid w:val="00683A9E"/>
    <w:rsid w:val="006842AA"/>
    <w:rsid w:val="00684C12"/>
    <w:rsid w:val="006878C9"/>
    <w:rsid w:val="0069117E"/>
    <w:rsid w:val="0069233D"/>
    <w:rsid w:val="0069714F"/>
    <w:rsid w:val="006A4636"/>
    <w:rsid w:val="006D3F88"/>
    <w:rsid w:val="006E0E3E"/>
    <w:rsid w:val="006E122A"/>
    <w:rsid w:val="006E141F"/>
    <w:rsid w:val="006E5064"/>
    <w:rsid w:val="006E655C"/>
    <w:rsid w:val="006F2703"/>
    <w:rsid w:val="007041D5"/>
    <w:rsid w:val="00723E66"/>
    <w:rsid w:val="00730F7F"/>
    <w:rsid w:val="00731735"/>
    <w:rsid w:val="00742482"/>
    <w:rsid w:val="00753279"/>
    <w:rsid w:val="007602D1"/>
    <w:rsid w:val="007810E6"/>
    <w:rsid w:val="00786E29"/>
    <w:rsid w:val="00792F03"/>
    <w:rsid w:val="007C497C"/>
    <w:rsid w:val="007C7603"/>
    <w:rsid w:val="007D1D48"/>
    <w:rsid w:val="007D5547"/>
    <w:rsid w:val="007E15AB"/>
    <w:rsid w:val="007E1FB3"/>
    <w:rsid w:val="007F7598"/>
    <w:rsid w:val="00807673"/>
    <w:rsid w:val="0081265D"/>
    <w:rsid w:val="0082277C"/>
    <w:rsid w:val="00824221"/>
    <w:rsid w:val="00831492"/>
    <w:rsid w:val="008344EF"/>
    <w:rsid w:val="00841694"/>
    <w:rsid w:val="0086099C"/>
    <w:rsid w:val="008667BD"/>
    <w:rsid w:val="00871CB9"/>
    <w:rsid w:val="008734CC"/>
    <w:rsid w:val="00873D09"/>
    <w:rsid w:val="00877340"/>
    <w:rsid w:val="00896A87"/>
    <w:rsid w:val="008A21C5"/>
    <w:rsid w:val="008A3B4E"/>
    <w:rsid w:val="008A7845"/>
    <w:rsid w:val="008B14C7"/>
    <w:rsid w:val="008B1F4D"/>
    <w:rsid w:val="008B42FA"/>
    <w:rsid w:val="008C058D"/>
    <w:rsid w:val="008C0C60"/>
    <w:rsid w:val="008C1F21"/>
    <w:rsid w:val="008C36C4"/>
    <w:rsid w:val="008C5498"/>
    <w:rsid w:val="008D023C"/>
    <w:rsid w:val="008D1B0B"/>
    <w:rsid w:val="008D2C28"/>
    <w:rsid w:val="008D4C43"/>
    <w:rsid w:val="008E48DB"/>
    <w:rsid w:val="008F3001"/>
    <w:rsid w:val="008F5308"/>
    <w:rsid w:val="008F5A68"/>
    <w:rsid w:val="008F62ED"/>
    <w:rsid w:val="00900E4E"/>
    <w:rsid w:val="009030AC"/>
    <w:rsid w:val="00906714"/>
    <w:rsid w:val="00906D0F"/>
    <w:rsid w:val="00916030"/>
    <w:rsid w:val="00926668"/>
    <w:rsid w:val="00926F4A"/>
    <w:rsid w:val="00946D16"/>
    <w:rsid w:val="00957093"/>
    <w:rsid w:val="00967A77"/>
    <w:rsid w:val="00970BD1"/>
    <w:rsid w:val="00974112"/>
    <w:rsid w:val="00981E4D"/>
    <w:rsid w:val="0098764F"/>
    <w:rsid w:val="009B0E23"/>
    <w:rsid w:val="009B2B5C"/>
    <w:rsid w:val="009B355B"/>
    <w:rsid w:val="009B6DF6"/>
    <w:rsid w:val="009C3225"/>
    <w:rsid w:val="009C45B8"/>
    <w:rsid w:val="009F3A7C"/>
    <w:rsid w:val="00A00339"/>
    <w:rsid w:val="00A00640"/>
    <w:rsid w:val="00A042C4"/>
    <w:rsid w:val="00A1102D"/>
    <w:rsid w:val="00A230D7"/>
    <w:rsid w:val="00A3042D"/>
    <w:rsid w:val="00A37E60"/>
    <w:rsid w:val="00A4082D"/>
    <w:rsid w:val="00A41EE4"/>
    <w:rsid w:val="00A4758A"/>
    <w:rsid w:val="00A528DE"/>
    <w:rsid w:val="00A560F5"/>
    <w:rsid w:val="00A571D4"/>
    <w:rsid w:val="00A60FFA"/>
    <w:rsid w:val="00A649C6"/>
    <w:rsid w:val="00A64E7A"/>
    <w:rsid w:val="00A7357B"/>
    <w:rsid w:val="00A74EC7"/>
    <w:rsid w:val="00A80CE8"/>
    <w:rsid w:val="00A94A78"/>
    <w:rsid w:val="00AA2C94"/>
    <w:rsid w:val="00AA4273"/>
    <w:rsid w:val="00AA4505"/>
    <w:rsid w:val="00AB1A97"/>
    <w:rsid w:val="00AC32D7"/>
    <w:rsid w:val="00AC4C6C"/>
    <w:rsid w:val="00AD2AA5"/>
    <w:rsid w:val="00AD3C0F"/>
    <w:rsid w:val="00AE2F11"/>
    <w:rsid w:val="00AE4555"/>
    <w:rsid w:val="00B004CD"/>
    <w:rsid w:val="00B0665C"/>
    <w:rsid w:val="00B0681E"/>
    <w:rsid w:val="00B23681"/>
    <w:rsid w:val="00B252DA"/>
    <w:rsid w:val="00B34A73"/>
    <w:rsid w:val="00B35711"/>
    <w:rsid w:val="00B401BA"/>
    <w:rsid w:val="00B41BF1"/>
    <w:rsid w:val="00B42005"/>
    <w:rsid w:val="00B44B2D"/>
    <w:rsid w:val="00B465DC"/>
    <w:rsid w:val="00B60472"/>
    <w:rsid w:val="00B62C77"/>
    <w:rsid w:val="00B66807"/>
    <w:rsid w:val="00B71967"/>
    <w:rsid w:val="00B803DF"/>
    <w:rsid w:val="00B80AC0"/>
    <w:rsid w:val="00B80B16"/>
    <w:rsid w:val="00B82AC5"/>
    <w:rsid w:val="00B84093"/>
    <w:rsid w:val="00B861A3"/>
    <w:rsid w:val="00B879F5"/>
    <w:rsid w:val="00BA6003"/>
    <w:rsid w:val="00BA713B"/>
    <w:rsid w:val="00BC75E6"/>
    <w:rsid w:val="00BD2F59"/>
    <w:rsid w:val="00BE1D63"/>
    <w:rsid w:val="00BE6D5E"/>
    <w:rsid w:val="00C03776"/>
    <w:rsid w:val="00C044D1"/>
    <w:rsid w:val="00C07A46"/>
    <w:rsid w:val="00C10482"/>
    <w:rsid w:val="00C11A1E"/>
    <w:rsid w:val="00C15012"/>
    <w:rsid w:val="00C20E6C"/>
    <w:rsid w:val="00C25497"/>
    <w:rsid w:val="00C27B5B"/>
    <w:rsid w:val="00C27CB5"/>
    <w:rsid w:val="00C33C02"/>
    <w:rsid w:val="00C511AD"/>
    <w:rsid w:val="00C606F5"/>
    <w:rsid w:val="00C707A9"/>
    <w:rsid w:val="00C7321B"/>
    <w:rsid w:val="00C7341B"/>
    <w:rsid w:val="00C7455A"/>
    <w:rsid w:val="00C75B23"/>
    <w:rsid w:val="00C81C8B"/>
    <w:rsid w:val="00CB28B4"/>
    <w:rsid w:val="00CB2BC3"/>
    <w:rsid w:val="00CB7415"/>
    <w:rsid w:val="00CD2CEE"/>
    <w:rsid w:val="00CE7BCE"/>
    <w:rsid w:val="00CF0870"/>
    <w:rsid w:val="00CF29C2"/>
    <w:rsid w:val="00CF31BF"/>
    <w:rsid w:val="00CF5474"/>
    <w:rsid w:val="00CF5D52"/>
    <w:rsid w:val="00D05445"/>
    <w:rsid w:val="00D12A50"/>
    <w:rsid w:val="00D13CF2"/>
    <w:rsid w:val="00D15C56"/>
    <w:rsid w:val="00D16E91"/>
    <w:rsid w:val="00D2044A"/>
    <w:rsid w:val="00D23A1F"/>
    <w:rsid w:val="00D355DC"/>
    <w:rsid w:val="00D45EE8"/>
    <w:rsid w:val="00D530F4"/>
    <w:rsid w:val="00D54E36"/>
    <w:rsid w:val="00D55621"/>
    <w:rsid w:val="00D64DB5"/>
    <w:rsid w:val="00D65D01"/>
    <w:rsid w:val="00D83A69"/>
    <w:rsid w:val="00D850F8"/>
    <w:rsid w:val="00D875F9"/>
    <w:rsid w:val="00D9753E"/>
    <w:rsid w:val="00DA237B"/>
    <w:rsid w:val="00DA35EB"/>
    <w:rsid w:val="00DB44CE"/>
    <w:rsid w:val="00DB4E1E"/>
    <w:rsid w:val="00DB7E24"/>
    <w:rsid w:val="00DC69A9"/>
    <w:rsid w:val="00DD73B3"/>
    <w:rsid w:val="00DE0E13"/>
    <w:rsid w:val="00DE3016"/>
    <w:rsid w:val="00DE500D"/>
    <w:rsid w:val="00DE7559"/>
    <w:rsid w:val="00E00A11"/>
    <w:rsid w:val="00E1270E"/>
    <w:rsid w:val="00E33505"/>
    <w:rsid w:val="00E44E70"/>
    <w:rsid w:val="00E452A2"/>
    <w:rsid w:val="00E5000B"/>
    <w:rsid w:val="00E6201B"/>
    <w:rsid w:val="00E721AB"/>
    <w:rsid w:val="00E837A5"/>
    <w:rsid w:val="00E87E59"/>
    <w:rsid w:val="00E95A75"/>
    <w:rsid w:val="00E96F18"/>
    <w:rsid w:val="00EA0E62"/>
    <w:rsid w:val="00EB479F"/>
    <w:rsid w:val="00EB769B"/>
    <w:rsid w:val="00EC03CB"/>
    <w:rsid w:val="00EC2C55"/>
    <w:rsid w:val="00EC46B3"/>
    <w:rsid w:val="00ED7F2D"/>
    <w:rsid w:val="00EE0619"/>
    <w:rsid w:val="00EE56C6"/>
    <w:rsid w:val="00EF3959"/>
    <w:rsid w:val="00F15B38"/>
    <w:rsid w:val="00F323DB"/>
    <w:rsid w:val="00F36B9A"/>
    <w:rsid w:val="00F404A2"/>
    <w:rsid w:val="00F47658"/>
    <w:rsid w:val="00F830C4"/>
    <w:rsid w:val="00F866ED"/>
    <w:rsid w:val="00F934A7"/>
    <w:rsid w:val="00FA50C0"/>
    <w:rsid w:val="00FA76A8"/>
    <w:rsid w:val="00FB2D68"/>
    <w:rsid w:val="00FB4447"/>
    <w:rsid w:val="00FC2192"/>
    <w:rsid w:val="00FC2C2A"/>
    <w:rsid w:val="00FC32A0"/>
    <w:rsid w:val="00FC354E"/>
    <w:rsid w:val="00FD024C"/>
    <w:rsid w:val="00FD5AA1"/>
    <w:rsid w:val="00FE496B"/>
    <w:rsid w:val="00FE7F7C"/>
    <w:rsid w:val="00FF0B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98C6B"/>
  <w15:chartTrackingRefBased/>
  <w15:docId w15:val="{BA63F67D-8FBA-4F78-A07A-5F53A4DB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005"/>
    <w:pPr>
      <w:suppressAutoHyphens/>
      <w:spacing w:after="0" w:line="280" w:lineRule="atLeast"/>
      <w:jc w:val="both"/>
    </w:pPr>
    <w:rPr>
      <w:rFonts w:eastAsia="Calibri" w:cs="Times New Roman"/>
    </w:rPr>
  </w:style>
  <w:style w:type="paragraph" w:styleId="Heading1">
    <w:name w:val="heading 1"/>
    <w:basedOn w:val="Normal"/>
    <w:next w:val="Normal"/>
    <w:link w:val="Heading1Char"/>
    <w:uiPriority w:val="9"/>
    <w:qFormat/>
    <w:rsid w:val="00B42005"/>
    <w:pPr>
      <w:keepNext/>
      <w:spacing w:before="240" w:after="6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uiPriority w:val="9"/>
    <w:qFormat/>
    <w:rsid w:val="00B42005"/>
    <w:pPr>
      <w:keepNext/>
      <w:spacing w:before="240" w:after="6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uiPriority w:val="9"/>
    <w:qFormat/>
    <w:rsid w:val="00B42005"/>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LNormal">
    <w:name w:val="LL_Normal"/>
    <w:basedOn w:val="Normal"/>
    <w:qFormat/>
    <w:rsid w:val="00B42005"/>
    <w:pPr>
      <w:spacing w:after="200"/>
    </w:pPr>
  </w:style>
  <w:style w:type="paragraph" w:customStyle="1" w:styleId="LLANumbering">
    <w:name w:val="LL_ANumbering"/>
    <w:basedOn w:val="LLNormal"/>
    <w:qFormat/>
    <w:rsid w:val="00C7321B"/>
    <w:pPr>
      <w:numPr>
        <w:numId w:val="10"/>
      </w:numPr>
    </w:pPr>
  </w:style>
  <w:style w:type="paragraph" w:customStyle="1" w:styleId="LLAgrHeading1">
    <w:name w:val="LL_AgrHeading 1"/>
    <w:basedOn w:val="LLNormal"/>
    <w:qFormat/>
    <w:rsid w:val="00C7321B"/>
    <w:pPr>
      <w:keepNext/>
      <w:numPr>
        <w:numId w:val="1"/>
      </w:numPr>
      <w:outlineLvl w:val="0"/>
    </w:pPr>
    <w:rPr>
      <w:b/>
      <w:caps/>
    </w:rPr>
  </w:style>
  <w:style w:type="paragraph" w:customStyle="1" w:styleId="LLAgrHeading2">
    <w:name w:val="LL_AgrHeading 2"/>
    <w:basedOn w:val="LLNormal"/>
    <w:qFormat/>
    <w:rsid w:val="00C7321B"/>
    <w:pPr>
      <w:keepNext/>
      <w:numPr>
        <w:ilvl w:val="1"/>
        <w:numId w:val="1"/>
      </w:numPr>
      <w:outlineLvl w:val="1"/>
    </w:pPr>
    <w:rPr>
      <w:b/>
    </w:rPr>
  </w:style>
  <w:style w:type="paragraph" w:customStyle="1" w:styleId="LLAgrHeading3">
    <w:name w:val="LL_AgrHeading 3"/>
    <w:basedOn w:val="LLNormal"/>
    <w:qFormat/>
    <w:rsid w:val="00C7321B"/>
    <w:pPr>
      <w:numPr>
        <w:ilvl w:val="2"/>
        <w:numId w:val="1"/>
      </w:numPr>
      <w:outlineLvl w:val="2"/>
    </w:pPr>
  </w:style>
  <w:style w:type="paragraph" w:customStyle="1" w:styleId="LLAgrHeading4">
    <w:name w:val="LL_AgrHeading 4"/>
    <w:basedOn w:val="LLNormal"/>
    <w:qFormat/>
    <w:rsid w:val="00C7321B"/>
    <w:pPr>
      <w:numPr>
        <w:ilvl w:val="3"/>
        <w:numId w:val="1"/>
      </w:numPr>
      <w:outlineLvl w:val="3"/>
    </w:pPr>
  </w:style>
  <w:style w:type="paragraph" w:customStyle="1" w:styleId="LLAgrHeading5">
    <w:name w:val="LL_AgrHeading 5"/>
    <w:basedOn w:val="LLNormal"/>
    <w:qFormat/>
    <w:rsid w:val="00C7321B"/>
    <w:pPr>
      <w:numPr>
        <w:ilvl w:val="4"/>
        <w:numId w:val="1"/>
      </w:numPr>
      <w:outlineLvl w:val="4"/>
    </w:pPr>
  </w:style>
  <w:style w:type="paragraph" w:customStyle="1" w:styleId="LLAgr2Heading1">
    <w:name w:val="LL_Agr2Heading 1"/>
    <w:basedOn w:val="LLNormal"/>
    <w:qFormat/>
    <w:rsid w:val="00C7321B"/>
    <w:pPr>
      <w:keepNext/>
      <w:numPr>
        <w:numId w:val="2"/>
      </w:numPr>
      <w:outlineLvl w:val="0"/>
    </w:pPr>
    <w:rPr>
      <w:b/>
      <w:caps/>
    </w:rPr>
  </w:style>
  <w:style w:type="paragraph" w:customStyle="1" w:styleId="LLAgr2Heading2">
    <w:name w:val="LL_Agr2Heading 2"/>
    <w:basedOn w:val="LLNormal"/>
    <w:qFormat/>
    <w:rsid w:val="00C7321B"/>
    <w:pPr>
      <w:numPr>
        <w:ilvl w:val="1"/>
        <w:numId w:val="2"/>
      </w:numPr>
      <w:outlineLvl w:val="1"/>
    </w:pPr>
  </w:style>
  <w:style w:type="paragraph" w:customStyle="1" w:styleId="LLAgr2Heading3">
    <w:name w:val="LL_Agr2Heading 3"/>
    <w:basedOn w:val="LLNormal"/>
    <w:qFormat/>
    <w:rsid w:val="00C7321B"/>
    <w:pPr>
      <w:numPr>
        <w:ilvl w:val="2"/>
        <w:numId w:val="2"/>
      </w:numPr>
      <w:outlineLvl w:val="2"/>
    </w:pPr>
  </w:style>
  <w:style w:type="paragraph" w:customStyle="1" w:styleId="LLAgr2Heading4">
    <w:name w:val="LL_Agr2Heading 4"/>
    <w:basedOn w:val="LLNormal"/>
    <w:qFormat/>
    <w:rsid w:val="00C7321B"/>
    <w:pPr>
      <w:numPr>
        <w:ilvl w:val="3"/>
        <w:numId w:val="2"/>
      </w:numPr>
      <w:outlineLvl w:val="3"/>
    </w:pPr>
  </w:style>
  <w:style w:type="paragraph" w:customStyle="1" w:styleId="LLAgr2Heading5">
    <w:name w:val="LL_Agr2Heading 5"/>
    <w:basedOn w:val="LLNormal"/>
    <w:qFormat/>
    <w:rsid w:val="00C7321B"/>
    <w:pPr>
      <w:numPr>
        <w:ilvl w:val="4"/>
        <w:numId w:val="2"/>
      </w:numPr>
      <w:outlineLvl w:val="4"/>
    </w:pPr>
  </w:style>
  <w:style w:type="paragraph" w:customStyle="1" w:styleId="LLNumber">
    <w:name w:val="LL_Number"/>
    <w:basedOn w:val="LLNormal"/>
    <w:qFormat/>
    <w:rsid w:val="00C7321B"/>
    <w:pPr>
      <w:numPr>
        <w:numId w:val="3"/>
      </w:numPr>
    </w:pPr>
  </w:style>
  <w:style w:type="paragraph" w:customStyle="1" w:styleId="LLNumbering">
    <w:name w:val="LL_Numbering"/>
    <w:basedOn w:val="LLNormal"/>
    <w:qFormat/>
    <w:rsid w:val="00C7321B"/>
    <w:pPr>
      <w:numPr>
        <w:numId w:val="4"/>
      </w:numPr>
    </w:pPr>
  </w:style>
  <w:style w:type="paragraph" w:customStyle="1" w:styleId="LLLitHeading1">
    <w:name w:val="LL_LitHeading 1"/>
    <w:basedOn w:val="LLNormal"/>
    <w:qFormat/>
    <w:rsid w:val="00C7321B"/>
    <w:pPr>
      <w:keepNext/>
      <w:numPr>
        <w:numId w:val="5"/>
      </w:numPr>
      <w:outlineLvl w:val="0"/>
    </w:pPr>
    <w:rPr>
      <w:b/>
      <w:caps/>
    </w:rPr>
  </w:style>
  <w:style w:type="paragraph" w:customStyle="1" w:styleId="LLLitHeading2">
    <w:name w:val="LL_LitHeading 2"/>
    <w:basedOn w:val="LLNormal"/>
    <w:qFormat/>
    <w:rsid w:val="00C7321B"/>
    <w:pPr>
      <w:keepNext/>
      <w:numPr>
        <w:ilvl w:val="1"/>
        <w:numId w:val="5"/>
      </w:numPr>
      <w:outlineLvl w:val="1"/>
    </w:pPr>
    <w:rPr>
      <w:b/>
    </w:rPr>
  </w:style>
  <w:style w:type="paragraph" w:customStyle="1" w:styleId="LLLitHeading3">
    <w:name w:val="LL_LitHeading 3"/>
    <w:basedOn w:val="LLNormal"/>
    <w:qFormat/>
    <w:rsid w:val="00C7321B"/>
    <w:pPr>
      <w:keepNext/>
      <w:numPr>
        <w:ilvl w:val="2"/>
        <w:numId w:val="5"/>
      </w:numPr>
      <w:outlineLvl w:val="2"/>
    </w:pPr>
    <w:rPr>
      <w:b/>
    </w:rPr>
  </w:style>
  <w:style w:type="paragraph" w:customStyle="1" w:styleId="LLLitHeading4">
    <w:name w:val="LL_LitHeading 4"/>
    <w:basedOn w:val="LLNormal"/>
    <w:qFormat/>
    <w:rsid w:val="00C7321B"/>
    <w:pPr>
      <w:keepNext/>
      <w:numPr>
        <w:ilvl w:val="3"/>
        <w:numId w:val="5"/>
      </w:numPr>
      <w:outlineLvl w:val="3"/>
    </w:pPr>
    <w:rPr>
      <w:b/>
    </w:rPr>
  </w:style>
  <w:style w:type="paragraph" w:customStyle="1" w:styleId="LLLitHeading5">
    <w:name w:val="LL_LitHeading 5"/>
    <w:basedOn w:val="LLNormal"/>
    <w:qFormat/>
    <w:rsid w:val="00C7321B"/>
    <w:pPr>
      <w:numPr>
        <w:ilvl w:val="4"/>
        <w:numId w:val="5"/>
      </w:numPr>
      <w:outlineLvl w:val="4"/>
    </w:pPr>
    <w:rPr>
      <w:i/>
    </w:rPr>
  </w:style>
  <w:style w:type="paragraph" w:customStyle="1" w:styleId="LLLitAHeading">
    <w:name w:val="LL_LitAHeading"/>
    <w:basedOn w:val="LLNormal"/>
    <w:qFormat/>
    <w:rsid w:val="00C7321B"/>
    <w:pPr>
      <w:numPr>
        <w:numId w:val="6"/>
      </w:numPr>
    </w:pPr>
    <w:rPr>
      <w:b/>
    </w:rPr>
  </w:style>
  <w:style w:type="paragraph" w:customStyle="1" w:styleId="LLParties">
    <w:name w:val="LL_Parties"/>
    <w:basedOn w:val="LLNormal"/>
    <w:qFormat/>
    <w:rsid w:val="00C7321B"/>
    <w:pPr>
      <w:numPr>
        <w:numId w:val="7"/>
      </w:numPr>
    </w:pPr>
  </w:style>
  <w:style w:type="paragraph" w:customStyle="1" w:styleId="LLSchedule">
    <w:name w:val="LL_Schedule"/>
    <w:basedOn w:val="LLNormal"/>
    <w:next w:val="LLTitleSchedule"/>
    <w:qFormat/>
    <w:rsid w:val="00C7321B"/>
    <w:pPr>
      <w:keepNext/>
      <w:numPr>
        <w:numId w:val="8"/>
      </w:numPr>
      <w:jc w:val="center"/>
    </w:pPr>
    <w:rPr>
      <w:b/>
    </w:rPr>
  </w:style>
  <w:style w:type="paragraph" w:customStyle="1" w:styleId="LLTitleSchedule">
    <w:name w:val="LL_TitleSchedule"/>
    <w:basedOn w:val="LLNormal"/>
    <w:next w:val="LLNormal"/>
    <w:qFormat/>
    <w:rsid w:val="00C7321B"/>
    <w:pPr>
      <w:keepNext/>
      <w:jc w:val="center"/>
    </w:pPr>
    <w:rPr>
      <w:b/>
      <w:caps/>
    </w:rPr>
  </w:style>
  <w:style w:type="paragraph" w:customStyle="1" w:styleId="LLWhereas">
    <w:name w:val="LL_Whereas"/>
    <w:basedOn w:val="LLNormal"/>
    <w:qFormat/>
    <w:rsid w:val="00C7321B"/>
    <w:pPr>
      <w:numPr>
        <w:numId w:val="9"/>
      </w:numPr>
    </w:pPr>
  </w:style>
  <w:style w:type="paragraph" w:styleId="TOC1">
    <w:name w:val="toc 1"/>
    <w:basedOn w:val="Normal"/>
    <w:next w:val="Normal"/>
    <w:uiPriority w:val="39"/>
    <w:rsid w:val="00B42005"/>
    <w:pPr>
      <w:tabs>
        <w:tab w:val="right" w:leader="dot" w:pos="9639"/>
      </w:tabs>
      <w:ind w:left="851" w:hanging="851"/>
    </w:pPr>
    <w:rPr>
      <w:rFonts w:eastAsia="Times New Roman" w:cs="Arial"/>
      <w:caps/>
      <w:noProof/>
      <w:szCs w:val="24"/>
      <w:lang w:val="en-GB" w:eastAsia="nl-NL"/>
    </w:rPr>
  </w:style>
  <w:style w:type="paragraph" w:styleId="TOC2">
    <w:name w:val="toc 2"/>
    <w:basedOn w:val="Normal"/>
    <w:next w:val="Normal"/>
    <w:rsid w:val="00B42005"/>
    <w:pPr>
      <w:tabs>
        <w:tab w:val="right" w:leader="dot" w:pos="9639"/>
      </w:tabs>
      <w:ind w:left="851" w:hanging="851"/>
    </w:pPr>
    <w:rPr>
      <w:rFonts w:eastAsia="Times New Roman" w:cs="Arial"/>
      <w:noProof/>
      <w:szCs w:val="24"/>
      <w:lang w:val="en-GB" w:eastAsia="nl-NL"/>
    </w:rPr>
  </w:style>
  <w:style w:type="paragraph" w:styleId="TOC3">
    <w:name w:val="toc 3"/>
    <w:basedOn w:val="Normal"/>
    <w:next w:val="Normal"/>
    <w:rsid w:val="00B42005"/>
    <w:pPr>
      <w:tabs>
        <w:tab w:val="right" w:leader="dot" w:pos="9639"/>
      </w:tabs>
      <w:ind w:left="851" w:hanging="851"/>
    </w:pPr>
    <w:rPr>
      <w:rFonts w:eastAsia="Times New Roman" w:cs="Arial"/>
      <w:noProof/>
      <w:szCs w:val="24"/>
      <w:lang w:val="en-GB" w:eastAsia="nl-NL"/>
    </w:rPr>
  </w:style>
  <w:style w:type="paragraph" w:styleId="TOC4">
    <w:name w:val="toc 4"/>
    <w:basedOn w:val="Normal"/>
    <w:next w:val="Normal"/>
    <w:rsid w:val="00B42005"/>
    <w:pPr>
      <w:tabs>
        <w:tab w:val="right" w:leader="dot" w:pos="9639"/>
      </w:tabs>
      <w:ind w:left="851" w:hanging="851"/>
    </w:pPr>
    <w:rPr>
      <w:rFonts w:eastAsia="Times New Roman" w:cs="Arial"/>
      <w:noProof/>
      <w:szCs w:val="24"/>
      <w:lang w:val="en-GB" w:eastAsia="nl-NL"/>
    </w:rPr>
  </w:style>
  <w:style w:type="paragraph" w:styleId="TOC5">
    <w:name w:val="toc 5"/>
    <w:basedOn w:val="Normal"/>
    <w:next w:val="Normal"/>
    <w:rsid w:val="00B42005"/>
    <w:pPr>
      <w:tabs>
        <w:tab w:val="right" w:leader="dot" w:pos="9639"/>
      </w:tabs>
      <w:ind w:left="851" w:hanging="851"/>
    </w:pPr>
    <w:rPr>
      <w:rFonts w:eastAsia="Times New Roman" w:cs="Arial"/>
      <w:noProof/>
      <w:szCs w:val="24"/>
      <w:lang w:val="en-GB" w:eastAsia="nl-NL"/>
    </w:rPr>
  </w:style>
  <w:style w:type="paragraph" w:styleId="TOC6">
    <w:name w:val="toc 6"/>
    <w:basedOn w:val="Normal"/>
    <w:next w:val="Normal"/>
    <w:rsid w:val="00B42005"/>
    <w:pPr>
      <w:tabs>
        <w:tab w:val="right" w:leader="dot" w:pos="9639"/>
      </w:tabs>
      <w:ind w:left="851" w:hanging="851"/>
    </w:pPr>
  </w:style>
  <w:style w:type="paragraph" w:styleId="TOC7">
    <w:name w:val="toc 7"/>
    <w:basedOn w:val="Normal"/>
    <w:next w:val="Normal"/>
    <w:rsid w:val="00B42005"/>
    <w:pPr>
      <w:tabs>
        <w:tab w:val="right" w:leader="dot" w:pos="9639"/>
      </w:tabs>
      <w:ind w:left="851" w:hanging="851"/>
    </w:pPr>
  </w:style>
  <w:style w:type="paragraph" w:styleId="TOC8">
    <w:name w:val="toc 8"/>
    <w:basedOn w:val="Normal"/>
    <w:next w:val="Normal"/>
    <w:rsid w:val="00B42005"/>
    <w:pPr>
      <w:tabs>
        <w:tab w:val="right" w:leader="dot" w:pos="9639"/>
      </w:tabs>
      <w:ind w:left="851" w:hanging="851"/>
    </w:pPr>
  </w:style>
  <w:style w:type="paragraph" w:styleId="TOC9">
    <w:name w:val="toc 9"/>
    <w:basedOn w:val="Normal"/>
    <w:next w:val="Normal"/>
    <w:rsid w:val="00B42005"/>
    <w:pPr>
      <w:tabs>
        <w:tab w:val="right" w:leader="dot" w:pos="9639"/>
      </w:tabs>
      <w:ind w:left="851" w:hanging="851"/>
    </w:pPr>
  </w:style>
  <w:style w:type="paragraph" w:styleId="Header">
    <w:name w:val="header"/>
    <w:basedOn w:val="Normal"/>
    <w:link w:val="HeaderChar"/>
    <w:uiPriority w:val="99"/>
    <w:unhideWhenUsed/>
    <w:rsid w:val="00B42005"/>
    <w:pPr>
      <w:tabs>
        <w:tab w:val="center" w:pos="4536"/>
        <w:tab w:val="right" w:pos="9072"/>
      </w:tabs>
    </w:pPr>
  </w:style>
  <w:style w:type="character" w:customStyle="1" w:styleId="HeaderChar">
    <w:name w:val="Header Char"/>
    <w:link w:val="Header"/>
    <w:uiPriority w:val="99"/>
    <w:rsid w:val="00B42005"/>
    <w:rPr>
      <w:rFonts w:eastAsia="Calibri" w:cs="Times New Roman"/>
    </w:rPr>
  </w:style>
  <w:style w:type="paragraph" w:styleId="Footer">
    <w:name w:val="footer"/>
    <w:basedOn w:val="Normal"/>
    <w:link w:val="FooterChar"/>
    <w:uiPriority w:val="99"/>
    <w:unhideWhenUsed/>
    <w:rsid w:val="00B42005"/>
    <w:pPr>
      <w:tabs>
        <w:tab w:val="center" w:pos="4321"/>
        <w:tab w:val="right" w:pos="8641"/>
      </w:tabs>
    </w:pPr>
    <w:rPr>
      <w:sz w:val="16"/>
    </w:rPr>
  </w:style>
  <w:style w:type="character" w:customStyle="1" w:styleId="FooterChar">
    <w:name w:val="Footer Char"/>
    <w:link w:val="Footer"/>
    <w:uiPriority w:val="99"/>
    <w:rsid w:val="00B42005"/>
    <w:rPr>
      <w:rFonts w:eastAsia="Calibri" w:cs="Times New Roman"/>
      <w:sz w:val="16"/>
    </w:rPr>
  </w:style>
  <w:style w:type="paragraph" w:customStyle="1" w:styleId="LLANumberingIndent">
    <w:name w:val="LL_ANumberingIndent"/>
    <w:basedOn w:val="LLNormal"/>
    <w:qFormat/>
    <w:rsid w:val="00C7321B"/>
    <w:pPr>
      <w:numPr>
        <w:numId w:val="11"/>
      </w:numPr>
    </w:pPr>
  </w:style>
  <w:style w:type="character" w:customStyle="1" w:styleId="Heading1Char">
    <w:name w:val="Heading 1 Char"/>
    <w:link w:val="Heading1"/>
    <w:uiPriority w:val="9"/>
    <w:rsid w:val="00B42005"/>
    <w:rPr>
      <w:rFonts w:ascii="Cambria" w:eastAsia="Times New Roman" w:hAnsi="Cambria" w:cs="Times New Roman"/>
      <w:b/>
      <w:bCs/>
      <w:kern w:val="32"/>
      <w:sz w:val="32"/>
      <w:szCs w:val="32"/>
      <w:lang w:eastAsia="x-none"/>
    </w:rPr>
  </w:style>
  <w:style w:type="character" w:customStyle="1" w:styleId="Heading2Char">
    <w:name w:val="Heading 2 Char"/>
    <w:link w:val="Heading2"/>
    <w:uiPriority w:val="9"/>
    <w:rsid w:val="00B42005"/>
    <w:rPr>
      <w:rFonts w:ascii="Cambria" w:eastAsia="Times New Roman" w:hAnsi="Cambria" w:cs="Times New Roman"/>
      <w:b/>
      <w:bCs/>
      <w:i/>
      <w:iCs/>
      <w:sz w:val="28"/>
      <w:szCs w:val="28"/>
      <w:lang w:eastAsia="x-none"/>
    </w:rPr>
  </w:style>
  <w:style w:type="character" w:customStyle="1" w:styleId="Heading3Char">
    <w:name w:val="Heading 3 Char"/>
    <w:link w:val="Heading3"/>
    <w:uiPriority w:val="9"/>
    <w:rsid w:val="00B42005"/>
    <w:rPr>
      <w:rFonts w:ascii="Cambria" w:eastAsia="Times New Roman" w:hAnsi="Cambria" w:cs="Times New Roman"/>
      <w:b/>
      <w:bCs/>
      <w:sz w:val="26"/>
      <w:szCs w:val="26"/>
      <w:lang w:eastAsia="x-none"/>
    </w:rPr>
  </w:style>
  <w:style w:type="paragraph" w:customStyle="1" w:styleId="LLNormalIndent">
    <w:name w:val="LL_NormalIndent"/>
    <w:basedOn w:val="LLNormal"/>
    <w:qFormat/>
    <w:rsid w:val="00B42005"/>
    <w:pPr>
      <w:ind w:left="851"/>
    </w:pPr>
  </w:style>
  <w:style w:type="paragraph" w:customStyle="1" w:styleId="LLCitation">
    <w:name w:val="LL_Citation"/>
    <w:basedOn w:val="LLNormal"/>
    <w:qFormat/>
    <w:rsid w:val="00B42005"/>
    <w:pPr>
      <w:ind w:left="1418" w:right="851"/>
    </w:pPr>
    <w:rPr>
      <w:i/>
    </w:rPr>
  </w:style>
  <w:style w:type="paragraph" w:customStyle="1" w:styleId="LLNumDefa">
    <w:name w:val="LL_NumDef (a)"/>
    <w:basedOn w:val="LLNormal"/>
    <w:qFormat/>
    <w:rsid w:val="00B42005"/>
    <w:pPr>
      <w:numPr>
        <w:numId w:val="12"/>
      </w:numPr>
      <w:spacing w:after="0"/>
    </w:pPr>
  </w:style>
  <w:style w:type="paragraph" w:customStyle="1" w:styleId="LLSpecStyle">
    <w:name w:val="LL_SpecStyle"/>
    <w:basedOn w:val="Normal"/>
    <w:qFormat/>
    <w:rsid w:val="00B42005"/>
    <w:pPr>
      <w:tabs>
        <w:tab w:val="left" w:pos="5670"/>
        <w:tab w:val="right" w:pos="7088"/>
        <w:tab w:val="left" w:pos="7371"/>
        <w:tab w:val="right" w:pos="8789"/>
      </w:tabs>
    </w:pPr>
  </w:style>
  <w:style w:type="paragraph" w:customStyle="1" w:styleId="LLHeading1">
    <w:name w:val="LLHeading 1"/>
    <w:basedOn w:val="LLNormal"/>
    <w:qFormat/>
    <w:rsid w:val="00B42005"/>
    <w:pPr>
      <w:keepNext/>
      <w:numPr>
        <w:numId w:val="13"/>
      </w:numPr>
      <w:outlineLvl w:val="0"/>
    </w:pPr>
    <w:rPr>
      <w:b/>
    </w:rPr>
  </w:style>
  <w:style w:type="paragraph" w:customStyle="1" w:styleId="LLHeading2">
    <w:name w:val="LLHeading 2"/>
    <w:basedOn w:val="LLNormal"/>
    <w:qFormat/>
    <w:rsid w:val="00B42005"/>
    <w:pPr>
      <w:numPr>
        <w:ilvl w:val="1"/>
        <w:numId w:val="13"/>
      </w:numPr>
      <w:ind w:left="850" w:hanging="850"/>
      <w:outlineLvl w:val="1"/>
    </w:pPr>
  </w:style>
  <w:style w:type="paragraph" w:customStyle="1" w:styleId="LLHeading3">
    <w:name w:val="LLHeading 3"/>
    <w:basedOn w:val="LLNormal"/>
    <w:qFormat/>
    <w:rsid w:val="00B42005"/>
    <w:pPr>
      <w:numPr>
        <w:ilvl w:val="2"/>
        <w:numId w:val="13"/>
      </w:numPr>
      <w:ind w:left="850" w:hanging="850"/>
      <w:outlineLvl w:val="2"/>
    </w:pPr>
  </w:style>
  <w:style w:type="paragraph" w:customStyle="1" w:styleId="LLHeading4">
    <w:name w:val="LLHeading 4"/>
    <w:basedOn w:val="LLNormal"/>
    <w:qFormat/>
    <w:rsid w:val="00B42005"/>
    <w:pPr>
      <w:numPr>
        <w:ilvl w:val="3"/>
        <w:numId w:val="13"/>
      </w:numPr>
      <w:ind w:left="850" w:hanging="850"/>
      <w:outlineLvl w:val="3"/>
    </w:pPr>
  </w:style>
  <w:style w:type="paragraph" w:customStyle="1" w:styleId="LLHeading5">
    <w:name w:val="LLHeading 5"/>
    <w:basedOn w:val="LLNormal"/>
    <w:qFormat/>
    <w:rsid w:val="00B42005"/>
    <w:pPr>
      <w:numPr>
        <w:ilvl w:val="4"/>
        <w:numId w:val="13"/>
      </w:numPr>
      <w:ind w:left="850" w:hanging="850"/>
      <w:outlineLvl w:val="4"/>
    </w:pPr>
  </w:style>
  <w:style w:type="character" w:styleId="Hyperlink">
    <w:name w:val="Hyperlink"/>
    <w:uiPriority w:val="99"/>
    <w:unhideWhenUsed/>
    <w:rsid w:val="00B42005"/>
    <w:rPr>
      <w:color w:val="0000FF"/>
      <w:u w:val="single"/>
    </w:rPr>
  </w:style>
  <w:style w:type="character" w:styleId="FootnoteReference">
    <w:name w:val="footnote reference"/>
    <w:rsid w:val="00B42005"/>
    <w:rPr>
      <w:vertAlign w:val="superscript"/>
      <w:lang w:val="nl-NL"/>
    </w:rPr>
  </w:style>
  <w:style w:type="paragraph" w:styleId="FootnoteText">
    <w:name w:val="footnote text"/>
    <w:basedOn w:val="Normal"/>
    <w:link w:val="FootnoteTextChar"/>
    <w:rsid w:val="00B42005"/>
    <w:pPr>
      <w:keepLines/>
      <w:tabs>
        <w:tab w:val="left" w:pos="284"/>
      </w:tabs>
      <w:spacing w:line="240" w:lineRule="auto"/>
      <w:ind w:left="284" w:hanging="284"/>
    </w:pPr>
    <w:rPr>
      <w:rFonts w:eastAsia="Times New Roman" w:cs="Arial"/>
      <w:sz w:val="16"/>
      <w:szCs w:val="20"/>
      <w:lang w:val="en-GB" w:eastAsia="nl-NL"/>
    </w:rPr>
  </w:style>
  <w:style w:type="character" w:customStyle="1" w:styleId="FootnoteTextChar">
    <w:name w:val="Footnote Text Char"/>
    <w:basedOn w:val="DefaultParagraphFont"/>
    <w:link w:val="FootnoteText"/>
    <w:rsid w:val="00B44B2D"/>
    <w:rPr>
      <w:rFonts w:eastAsia="Times New Roman" w:cs="Arial"/>
      <w:sz w:val="16"/>
      <w:szCs w:val="20"/>
      <w:lang w:val="en-GB" w:eastAsia="nl-NL"/>
    </w:rPr>
  </w:style>
  <w:style w:type="paragraph" w:customStyle="1" w:styleId="LLNuma">
    <w:name w:val="LL_Num(a)"/>
    <w:basedOn w:val="LLNormal"/>
    <w:qFormat/>
    <w:rsid w:val="00B42005"/>
    <w:pPr>
      <w:numPr>
        <w:numId w:val="14"/>
      </w:numPr>
    </w:pPr>
  </w:style>
  <w:style w:type="paragraph" w:customStyle="1" w:styleId="LLNumIndenta">
    <w:name w:val="LL_NumIndent(a)"/>
    <w:basedOn w:val="LLNormal"/>
    <w:qFormat/>
    <w:rsid w:val="00B42005"/>
    <w:pPr>
      <w:numPr>
        <w:numId w:val="15"/>
      </w:numPr>
    </w:pPr>
  </w:style>
  <w:style w:type="paragraph" w:customStyle="1" w:styleId="LLHeadingblue1">
    <w:name w:val="LL_Heading blue 1"/>
    <w:basedOn w:val="LLNormal"/>
    <w:rsid w:val="00B42005"/>
    <w:pPr>
      <w:keepNext/>
      <w:numPr>
        <w:numId w:val="16"/>
      </w:numPr>
      <w:spacing w:before="360" w:after="280"/>
      <w:outlineLvl w:val="0"/>
    </w:pPr>
    <w:rPr>
      <w:b/>
      <w:caps/>
      <w:color w:val="111F63"/>
      <w:sz w:val="24"/>
    </w:rPr>
  </w:style>
  <w:style w:type="paragraph" w:customStyle="1" w:styleId="LLHeadingblue2">
    <w:name w:val="LL_Heading blue 2"/>
    <w:basedOn w:val="LLNormal"/>
    <w:rsid w:val="00B42005"/>
    <w:pPr>
      <w:keepNext/>
      <w:numPr>
        <w:ilvl w:val="1"/>
        <w:numId w:val="16"/>
      </w:numPr>
      <w:outlineLvl w:val="1"/>
    </w:pPr>
    <w:rPr>
      <w:b/>
    </w:rPr>
  </w:style>
  <w:style w:type="paragraph" w:customStyle="1" w:styleId="LLHeadingblue3">
    <w:name w:val="LL_Heading blue 3"/>
    <w:basedOn w:val="LLNormal"/>
    <w:rsid w:val="00B42005"/>
    <w:pPr>
      <w:keepNext/>
      <w:numPr>
        <w:ilvl w:val="2"/>
        <w:numId w:val="16"/>
      </w:numPr>
      <w:outlineLvl w:val="2"/>
    </w:pPr>
    <w:rPr>
      <w:i/>
    </w:rPr>
  </w:style>
  <w:style w:type="paragraph" w:customStyle="1" w:styleId="LLHeadingblue4">
    <w:name w:val="LL_Heading blue 4"/>
    <w:basedOn w:val="LLNormal"/>
    <w:qFormat/>
    <w:rsid w:val="00B42005"/>
    <w:pPr>
      <w:numPr>
        <w:ilvl w:val="3"/>
        <w:numId w:val="16"/>
      </w:numPr>
      <w:outlineLvl w:val="3"/>
    </w:pPr>
  </w:style>
  <w:style w:type="paragraph" w:customStyle="1" w:styleId="LLHeadingblue5">
    <w:name w:val="LL_Heading blue 5"/>
    <w:basedOn w:val="LLNormal"/>
    <w:qFormat/>
    <w:rsid w:val="00B42005"/>
    <w:pPr>
      <w:numPr>
        <w:ilvl w:val="4"/>
        <w:numId w:val="16"/>
      </w:numPr>
      <w:outlineLvl w:val="4"/>
    </w:pPr>
  </w:style>
  <w:style w:type="paragraph" w:customStyle="1" w:styleId="LLNum123ab1">
    <w:name w:val="LL_Num123ab 1"/>
    <w:basedOn w:val="LLNormal"/>
    <w:qFormat/>
    <w:rsid w:val="00B42005"/>
    <w:pPr>
      <w:numPr>
        <w:numId w:val="17"/>
      </w:numPr>
      <w:spacing w:after="0"/>
    </w:pPr>
  </w:style>
  <w:style w:type="paragraph" w:customStyle="1" w:styleId="LLNum123ab2">
    <w:name w:val="LL_Num123ab 2"/>
    <w:basedOn w:val="LLNormal"/>
    <w:qFormat/>
    <w:rsid w:val="00B42005"/>
    <w:pPr>
      <w:numPr>
        <w:ilvl w:val="1"/>
        <w:numId w:val="17"/>
      </w:numPr>
      <w:spacing w:after="0"/>
    </w:pPr>
  </w:style>
  <w:style w:type="paragraph" w:customStyle="1" w:styleId="LLDash1">
    <w:name w:val="LL_Dash 1"/>
    <w:basedOn w:val="LLNormal"/>
    <w:qFormat/>
    <w:rsid w:val="00B42005"/>
    <w:pPr>
      <w:numPr>
        <w:numId w:val="18"/>
      </w:numPr>
      <w:spacing w:after="0"/>
    </w:pPr>
  </w:style>
  <w:style w:type="paragraph" w:customStyle="1" w:styleId="LLDash2">
    <w:name w:val="LL_Dash 2"/>
    <w:basedOn w:val="LLNormal"/>
    <w:qFormat/>
    <w:rsid w:val="00B42005"/>
    <w:pPr>
      <w:numPr>
        <w:ilvl w:val="1"/>
        <w:numId w:val="18"/>
      </w:numPr>
      <w:spacing w:after="0"/>
    </w:pPr>
  </w:style>
  <w:style w:type="paragraph" w:customStyle="1" w:styleId="LLDash3">
    <w:name w:val="LL_Dash 3"/>
    <w:basedOn w:val="LLNormal"/>
    <w:qFormat/>
    <w:rsid w:val="00B42005"/>
    <w:pPr>
      <w:numPr>
        <w:ilvl w:val="2"/>
        <w:numId w:val="18"/>
      </w:numPr>
      <w:spacing w:after="0"/>
    </w:pPr>
  </w:style>
  <w:style w:type="paragraph" w:customStyle="1" w:styleId="LLDash4">
    <w:name w:val="LL_Dash 4"/>
    <w:basedOn w:val="LLNormal"/>
    <w:qFormat/>
    <w:rsid w:val="00B42005"/>
    <w:pPr>
      <w:numPr>
        <w:ilvl w:val="3"/>
        <w:numId w:val="18"/>
      </w:numPr>
      <w:spacing w:after="0"/>
    </w:pPr>
  </w:style>
  <w:style w:type="paragraph" w:customStyle="1" w:styleId="LLDash5">
    <w:name w:val="LL_Dash 5"/>
    <w:basedOn w:val="LLNormal"/>
    <w:qFormat/>
    <w:rsid w:val="00B42005"/>
    <w:pPr>
      <w:numPr>
        <w:ilvl w:val="4"/>
        <w:numId w:val="18"/>
      </w:numPr>
      <w:spacing w:after="0"/>
    </w:pPr>
  </w:style>
  <w:style w:type="paragraph" w:customStyle="1" w:styleId="Default">
    <w:name w:val="Default"/>
    <w:rsid w:val="00B44B2D"/>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84939"/>
    <w:rPr>
      <w:sz w:val="16"/>
      <w:szCs w:val="16"/>
    </w:rPr>
  </w:style>
  <w:style w:type="paragraph" w:styleId="CommentText">
    <w:name w:val="annotation text"/>
    <w:basedOn w:val="Normal"/>
    <w:link w:val="CommentTextChar"/>
    <w:uiPriority w:val="99"/>
    <w:semiHidden/>
    <w:unhideWhenUsed/>
    <w:rsid w:val="00384939"/>
    <w:pPr>
      <w:spacing w:line="240" w:lineRule="auto"/>
    </w:pPr>
    <w:rPr>
      <w:szCs w:val="20"/>
    </w:rPr>
  </w:style>
  <w:style w:type="character" w:customStyle="1" w:styleId="CommentTextChar">
    <w:name w:val="Comment Text Char"/>
    <w:basedOn w:val="DefaultParagraphFont"/>
    <w:link w:val="CommentText"/>
    <w:uiPriority w:val="99"/>
    <w:semiHidden/>
    <w:rsid w:val="00384939"/>
    <w:rPr>
      <w:rFonts w:eastAsia="Calibri" w:cs="Times New Roman"/>
      <w:szCs w:val="20"/>
    </w:rPr>
  </w:style>
  <w:style w:type="paragraph" w:styleId="CommentSubject">
    <w:name w:val="annotation subject"/>
    <w:basedOn w:val="CommentText"/>
    <w:next w:val="CommentText"/>
    <w:link w:val="CommentSubjectChar"/>
    <w:uiPriority w:val="99"/>
    <w:semiHidden/>
    <w:unhideWhenUsed/>
    <w:rsid w:val="00384939"/>
    <w:rPr>
      <w:b/>
      <w:bCs/>
    </w:rPr>
  </w:style>
  <w:style w:type="character" w:customStyle="1" w:styleId="CommentSubjectChar">
    <w:name w:val="Comment Subject Char"/>
    <w:basedOn w:val="CommentTextChar"/>
    <w:link w:val="CommentSubject"/>
    <w:uiPriority w:val="99"/>
    <w:semiHidden/>
    <w:rsid w:val="00384939"/>
    <w:rPr>
      <w:rFonts w:eastAsia="Calibri" w:cs="Times New Roman"/>
      <w:b/>
      <w:bCs/>
      <w:szCs w:val="20"/>
    </w:rPr>
  </w:style>
  <w:style w:type="paragraph" w:styleId="BalloonText">
    <w:name w:val="Balloon Text"/>
    <w:basedOn w:val="Normal"/>
    <w:link w:val="BalloonTextChar"/>
    <w:uiPriority w:val="99"/>
    <w:semiHidden/>
    <w:unhideWhenUsed/>
    <w:rsid w:val="003849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939"/>
    <w:rPr>
      <w:rFonts w:ascii="Segoe UI" w:eastAsia="Calibri" w:hAnsi="Segoe UI" w:cs="Segoe UI"/>
      <w:sz w:val="18"/>
      <w:szCs w:val="18"/>
    </w:rPr>
  </w:style>
  <w:style w:type="paragraph" w:styleId="Revision">
    <w:name w:val="Revision"/>
    <w:hidden/>
    <w:uiPriority w:val="99"/>
    <w:semiHidden/>
    <w:rsid w:val="008F3001"/>
    <w:pPr>
      <w:spacing w:after="0" w:line="240" w:lineRule="auto"/>
    </w:pPr>
    <w:rPr>
      <w:rFonts w:eastAsia="Calibri" w:cs="Times New Roman"/>
    </w:rPr>
  </w:style>
  <w:style w:type="paragraph" w:customStyle="1" w:styleId="LLNumIndentalevel2">
    <w:name w:val="LL_NumIndent(a) level 2"/>
    <w:basedOn w:val="LLNormal"/>
    <w:qFormat/>
    <w:rsid w:val="00B42005"/>
    <w:pPr>
      <w:numPr>
        <w:ilvl w:val="1"/>
        <w:numId w:val="15"/>
      </w:numPr>
    </w:pPr>
  </w:style>
  <w:style w:type="paragraph" w:customStyle="1" w:styleId="LLNumIndentalevel3">
    <w:name w:val="LL_NumIndent(a) level 3"/>
    <w:basedOn w:val="LLNormal"/>
    <w:qFormat/>
    <w:rsid w:val="00B42005"/>
    <w:pPr>
      <w:numPr>
        <w:ilvl w:val="2"/>
        <w:numId w:val="15"/>
      </w:numPr>
    </w:pPr>
  </w:style>
  <w:style w:type="paragraph" w:customStyle="1" w:styleId="LLNumalevel2">
    <w:name w:val="LL_Num(a) level 2"/>
    <w:basedOn w:val="LLNormal"/>
    <w:qFormat/>
    <w:rsid w:val="00B42005"/>
    <w:pPr>
      <w:numPr>
        <w:ilvl w:val="1"/>
        <w:numId w:val="14"/>
      </w:numPr>
    </w:pPr>
  </w:style>
  <w:style w:type="paragraph" w:customStyle="1" w:styleId="LLNumalevel3">
    <w:name w:val="LL_Num(a) level 3"/>
    <w:basedOn w:val="LLNormal"/>
    <w:qFormat/>
    <w:rsid w:val="00B42005"/>
    <w:pPr>
      <w:numPr>
        <w:ilvl w:val="2"/>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99982">
      <w:bodyDiv w:val="1"/>
      <w:marLeft w:val="0"/>
      <w:marRight w:val="0"/>
      <w:marTop w:val="0"/>
      <w:marBottom w:val="0"/>
      <w:divBdr>
        <w:top w:val="none" w:sz="0" w:space="0" w:color="auto"/>
        <w:left w:val="none" w:sz="0" w:space="0" w:color="auto"/>
        <w:bottom w:val="none" w:sz="0" w:space="0" w:color="auto"/>
        <w:right w:val="none" w:sz="0" w:space="0" w:color="auto"/>
      </w:divBdr>
    </w:div>
    <w:div w:id="134775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3EB16-680D-44DB-8AB6-BEF353610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9610</Words>
  <Characters>54777</Characters>
  <Application>Microsoft Office Word</Application>
  <DocSecurity>0</DocSecurity>
  <Lines>456</Lines>
  <Paragraphs>128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Smits</dc:creator>
  <cp:keywords/>
  <dc:description/>
  <cp:lastModifiedBy>Greta Valiukeviciute</cp:lastModifiedBy>
  <cp:revision>17</cp:revision>
  <dcterms:created xsi:type="dcterms:W3CDTF">2022-06-03T13:47:00Z</dcterms:created>
  <dcterms:modified xsi:type="dcterms:W3CDTF">2023-03-09T17:37:00Z</dcterms:modified>
</cp:coreProperties>
</file>